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2B" w:rsidRDefault="001660A1">
      <w:pPr>
        <w:spacing w:before="86"/>
        <w:ind w:left="3664" w:right="366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GUÍA DE AUDICIÓN</w:t>
      </w:r>
    </w:p>
    <w:p w:rsidR="009A542B" w:rsidRDefault="009A542B">
      <w:pPr>
        <w:pStyle w:val="Textoindependiente"/>
        <w:ind w:left="0" w:firstLine="0"/>
        <w:rPr>
          <w:b/>
        </w:rPr>
      </w:pPr>
    </w:p>
    <w:p w:rsidR="009A542B" w:rsidRDefault="001660A1">
      <w:pPr>
        <w:pStyle w:val="Textoindependiente"/>
        <w:ind w:left="113" w:firstLine="0"/>
      </w:pPr>
      <w:r>
        <w:t xml:space="preserve">Para hacer </w:t>
      </w:r>
      <w:proofErr w:type="gramStart"/>
      <w:r>
        <w:t>una análisis</w:t>
      </w:r>
      <w:proofErr w:type="gramEnd"/>
      <w:r>
        <w:t xml:space="preserve"> de las audiciones de clase deberás seguir el siguiente esquema. Realiza una ficha en la que recojas los siguientes datos:</w:t>
      </w:r>
    </w:p>
    <w:p w:rsidR="009A542B" w:rsidRDefault="009A542B">
      <w:pPr>
        <w:pStyle w:val="Textoindependiente"/>
        <w:ind w:left="0" w:firstLine="0"/>
        <w:rPr>
          <w:sz w:val="32"/>
        </w:rPr>
      </w:pP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223"/>
        <w:rPr>
          <w:sz w:val="24"/>
        </w:rPr>
      </w:pPr>
      <w:r>
        <w:rPr>
          <w:sz w:val="24"/>
        </w:rPr>
        <w:t>el título de la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el año de</w:t>
      </w:r>
      <w:r>
        <w:rPr>
          <w:spacing w:val="-1"/>
          <w:sz w:val="24"/>
        </w:rPr>
        <w:t xml:space="preserve"> </w:t>
      </w:r>
      <w:r>
        <w:rPr>
          <w:sz w:val="24"/>
        </w:rPr>
        <w:t>composición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" w:line="334" w:lineRule="exact"/>
        <w:rPr>
          <w:sz w:val="24"/>
        </w:rPr>
      </w:pPr>
      <w:r>
        <w:rPr>
          <w:sz w:val="24"/>
        </w:rPr>
        <w:t>el nombre del</w:t>
      </w:r>
      <w:r>
        <w:rPr>
          <w:spacing w:val="-4"/>
          <w:sz w:val="24"/>
        </w:rPr>
        <w:t xml:space="preserve"> </w:t>
      </w:r>
      <w:r>
        <w:rPr>
          <w:sz w:val="24"/>
        </w:rPr>
        <w:t>compositor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334" w:lineRule="exact"/>
        <w:rPr>
          <w:sz w:val="24"/>
        </w:rPr>
      </w:pPr>
      <w:r>
        <w:rPr>
          <w:sz w:val="24"/>
        </w:rPr>
        <w:t>fecha de nacimiento y</w:t>
      </w:r>
      <w:r>
        <w:rPr>
          <w:spacing w:val="-1"/>
          <w:sz w:val="24"/>
        </w:rPr>
        <w:t xml:space="preserve"> </w:t>
      </w:r>
      <w:r>
        <w:rPr>
          <w:sz w:val="24"/>
        </w:rPr>
        <w:t>muerte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instrumentación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line="334" w:lineRule="exact"/>
        <w:ind w:hanging="361"/>
        <w:rPr>
          <w:sz w:val="24"/>
        </w:rPr>
      </w:pPr>
      <w:r>
        <w:rPr>
          <w:sz w:val="24"/>
        </w:rPr>
        <w:t>si la obra es vocal, instrumental o</w:t>
      </w:r>
      <w:r>
        <w:rPr>
          <w:spacing w:val="-2"/>
          <w:sz w:val="24"/>
        </w:rPr>
        <w:t xml:space="preserve"> </w:t>
      </w:r>
      <w:r>
        <w:rPr>
          <w:sz w:val="24"/>
        </w:rPr>
        <w:t>mixta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line="334" w:lineRule="exact"/>
        <w:ind w:hanging="361"/>
        <w:rPr>
          <w:sz w:val="24"/>
        </w:rPr>
      </w:pPr>
      <w:r>
        <w:rPr>
          <w:sz w:val="24"/>
        </w:rPr>
        <w:t>tipo de instrumentos o voces</w:t>
      </w:r>
      <w:r>
        <w:rPr>
          <w:spacing w:val="-3"/>
          <w:sz w:val="24"/>
        </w:rPr>
        <w:t xml:space="preserve"> </w:t>
      </w:r>
      <w:r>
        <w:rPr>
          <w:sz w:val="24"/>
        </w:rPr>
        <w:t>escuchamos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before="1"/>
        <w:ind w:hanging="361"/>
        <w:rPr>
          <w:sz w:val="24"/>
        </w:rPr>
      </w:pPr>
      <w:r>
        <w:rPr>
          <w:sz w:val="24"/>
        </w:rPr>
        <w:t xml:space="preserve">tipo de agrupaciones (orquesta, solistas, cuartetos, </w:t>
      </w:r>
      <w:proofErr w:type="spellStart"/>
      <w:r>
        <w:rPr>
          <w:sz w:val="24"/>
        </w:rPr>
        <w:t>duos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trios</w:t>
      </w:r>
      <w:proofErr w:type="spellEnd"/>
      <w:r>
        <w:rPr>
          <w:sz w:val="24"/>
        </w:rPr>
        <w:t>...)</w:t>
      </w:r>
    </w:p>
    <w:p w:rsidR="009A542B" w:rsidRDefault="009A542B">
      <w:pPr>
        <w:pStyle w:val="Textoindependiente"/>
        <w:spacing w:before="13"/>
        <w:ind w:left="0" w:firstLine="0"/>
        <w:rPr>
          <w:sz w:val="23"/>
        </w:rPr>
      </w:pP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ind w:left="833" w:right="113"/>
        <w:rPr>
          <w:sz w:val="24"/>
        </w:rPr>
      </w:pPr>
      <w:r>
        <w:rPr>
          <w:sz w:val="24"/>
        </w:rPr>
        <w:t>textura de la obra. Señala si la textura es densa o ligera e intenta recoger los siguientes aspectos: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before="1"/>
        <w:ind w:hanging="361"/>
        <w:rPr>
          <w:sz w:val="24"/>
        </w:rPr>
      </w:pPr>
      <w:r>
        <w:rPr>
          <w:sz w:val="24"/>
        </w:rPr>
        <w:t>monodia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line="334" w:lineRule="exact"/>
        <w:ind w:hanging="361"/>
        <w:rPr>
          <w:sz w:val="24"/>
        </w:rPr>
      </w:pPr>
      <w:r>
        <w:rPr>
          <w:sz w:val="24"/>
        </w:rPr>
        <w:t>polifonía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line="334" w:lineRule="exact"/>
        <w:ind w:hanging="361"/>
        <w:rPr>
          <w:sz w:val="24"/>
        </w:rPr>
      </w:pPr>
      <w:r>
        <w:rPr>
          <w:sz w:val="24"/>
        </w:rPr>
        <w:t>contrapunto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before="1"/>
        <w:ind w:hanging="361"/>
        <w:rPr>
          <w:sz w:val="24"/>
        </w:rPr>
      </w:pPr>
      <w:r>
        <w:rPr>
          <w:sz w:val="24"/>
        </w:rPr>
        <w:t>melodía</w:t>
      </w:r>
      <w:r>
        <w:rPr>
          <w:spacing w:val="-1"/>
          <w:sz w:val="24"/>
        </w:rPr>
        <w:t xml:space="preserve"> </w:t>
      </w:r>
      <w:r>
        <w:rPr>
          <w:sz w:val="24"/>
        </w:rPr>
        <w:t>acompañada</w:t>
      </w:r>
    </w:p>
    <w:p w:rsidR="009A542B" w:rsidRDefault="009A542B">
      <w:pPr>
        <w:pStyle w:val="Textoindependiente"/>
        <w:spacing w:before="13"/>
        <w:ind w:left="0" w:firstLine="0"/>
        <w:rPr>
          <w:sz w:val="23"/>
        </w:rPr>
      </w:pP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ritmo (simple o compuesto, binario, ternario, cuaternario, de</w:t>
      </w:r>
      <w:r>
        <w:rPr>
          <w:spacing w:val="-8"/>
          <w:sz w:val="24"/>
        </w:rPr>
        <w:t xml:space="preserve"> </w:t>
      </w:r>
      <w:r>
        <w:rPr>
          <w:sz w:val="24"/>
        </w:rPr>
        <w:t>amalgama)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intensidad, indica si cambia o es la misma a lo largo de la</w:t>
      </w:r>
      <w:r>
        <w:rPr>
          <w:spacing w:val="-6"/>
          <w:sz w:val="24"/>
        </w:rPr>
        <w:t xml:space="preserve"> </w:t>
      </w:r>
      <w:r>
        <w:rPr>
          <w:sz w:val="24"/>
        </w:rPr>
        <w:t>obra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sz w:val="24"/>
        </w:rPr>
      </w:pPr>
      <w:r>
        <w:rPr>
          <w:sz w:val="24"/>
        </w:rPr>
        <w:t>tempo (rápido, lento,</w:t>
      </w:r>
      <w:r>
        <w:rPr>
          <w:spacing w:val="-1"/>
          <w:sz w:val="24"/>
        </w:rPr>
        <w:t xml:space="preserve"> </w:t>
      </w:r>
      <w:r>
        <w:rPr>
          <w:sz w:val="24"/>
        </w:rPr>
        <w:t>moderado...)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4"/>
        </w:tabs>
        <w:spacing w:line="334" w:lineRule="exact"/>
        <w:rPr>
          <w:sz w:val="24"/>
        </w:rPr>
      </w:pPr>
      <w:r>
        <w:rPr>
          <w:sz w:val="24"/>
        </w:rPr>
        <w:t>melodías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line="334" w:lineRule="exact"/>
        <w:ind w:hanging="361"/>
        <w:rPr>
          <w:sz w:val="24"/>
        </w:rPr>
      </w:pPr>
      <w:r>
        <w:rPr>
          <w:sz w:val="24"/>
        </w:rPr>
        <w:t>sencillas o más</w:t>
      </w:r>
      <w:r>
        <w:rPr>
          <w:spacing w:val="-4"/>
          <w:sz w:val="24"/>
        </w:rPr>
        <w:t xml:space="preserve"> </w:t>
      </w:r>
      <w:r>
        <w:rPr>
          <w:sz w:val="24"/>
        </w:rPr>
        <w:t>elaboradas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continuas o</w:t>
      </w:r>
      <w:r>
        <w:rPr>
          <w:spacing w:val="-1"/>
          <w:sz w:val="24"/>
        </w:rPr>
        <w:t xml:space="preserve"> </w:t>
      </w:r>
      <w:r>
        <w:rPr>
          <w:sz w:val="24"/>
        </w:rPr>
        <w:t>discontinuas</w:t>
      </w:r>
    </w:p>
    <w:p w:rsidR="009A542B" w:rsidRDefault="001660A1">
      <w:pPr>
        <w:pStyle w:val="Prrafodelista"/>
        <w:numPr>
          <w:ilvl w:val="1"/>
          <w:numId w:val="1"/>
        </w:numPr>
        <w:tabs>
          <w:tab w:val="left" w:pos="1913"/>
          <w:tab w:val="left" w:pos="1914"/>
        </w:tabs>
        <w:spacing w:before="1"/>
        <w:ind w:hanging="361"/>
        <w:rPr>
          <w:sz w:val="24"/>
        </w:rPr>
      </w:pPr>
      <w:r>
        <w:rPr>
          <w:sz w:val="24"/>
        </w:rPr>
        <w:t>repetición o no de las</w:t>
      </w:r>
      <w:r>
        <w:rPr>
          <w:spacing w:val="-5"/>
          <w:sz w:val="24"/>
        </w:rPr>
        <w:t xml:space="preserve"> </w:t>
      </w:r>
      <w:r>
        <w:rPr>
          <w:sz w:val="24"/>
        </w:rPr>
        <w:t>melodías</w:t>
      </w:r>
    </w:p>
    <w:p w:rsidR="009A542B" w:rsidRDefault="009A542B">
      <w:pPr>
        <w:pStyle w:val="Textoindependiente"/>
        <w:spacing w:before="13"/>
        <w:ind w:left="0" w:firstLine="0"/>
        <w:rPr>
          <w:sz w:val="23"/>
        </w:rPr>
      </w:pPr>
    </w:p>
    <w:p w:rsidR="009A542B" w:rsidRDefault="001660A1">
      <w:pPr>
        <w:pStyle w:val="Prrafodelista"/>
        <w:numPr>
          <w:ilvl w:val="0"/>
          <w:numId w:val="1"/>
        </w:numPr>
        <w:tabs>
          <w:tab w:val="left" w:pos="834"/>
        </w:tabs>
        <w:rPr>
          <w:sz w:val="24"/>
        </w:rPr>
      </w:pPr>
      <w:r>
        <w:rPr>
          <w:sz w:val="24"/>
        </w:rPr>
        <w:t>armonía (sencilla o</w:t>
      </w:r>
      <w:r>
        <w:rPr>
          <w:spacing w:val="-3"/>
          <w:sz w:val="24"/>
        </w:rPr>
        <w:t xml:space="preserve"> </w:t>
      </w:r>
      <w:r>
        <w:rPr>
          <w:sz w:val="24"/>
        </w:rPr>
        <w:t>complicada)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4"/>
        </w:tabs>
        <w:rPr>
          <w:sz w:val="24"/>
        </w:rPr>
      </w:pPr>
      <w:r>
        <w:rPr>
          <w:sz w:val="24"/>
        </w:rPr>
        <w:t>estilo musical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4"/>
        </w:tabs>
        <w:spacing w:before="1" w:line="334" w:lineRule="exact"/>
        <w:rPr>
          <w:sz w:val="24"/>
        </w:rPr>
      </w:pPr>
      <w:r>
        <w:rPr>
          <w:sz w:val="24"/>
        </w:rPr>
        <w:t>breve biografía del</w:t>
      </w:r>
      <w:r>
        <w:rPr>
          <w:spacing w:val="-1"/>
          <w:sz w:val="24"/>
        </w:rPr>
        <w:t xml:space="preserve"> </w:t>
      </w:r>
      <w:r>
        <w:rPr>
          <w:sz w:val="24"/>
        </w:rPr>
        <w:t>compositor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4"/>
        </w:tabs>
        <w:spacing w:line="334" w:lineRule="exact"/>
        <w:rPr>
          <w:sz w:val="24"/>
        </w:rPr>
      </w:pPr>
      <w:r>
        <w:rPr>
          <w:sz w:val="24"/>
        </w:rPr>
        <w:t>estilo al que</w:t>
      </w:r>
      <w:r>
        <w:rPr>
          <w:spacing w:val="-1"/>
          <w:sz w:val="24"/>
        </w:rPr>
        <w:t xml:space="preserve"> </w:t>
      </w:r>
      <w:r>
        <w:rPr>
          <w:sz w:val="24"/>
        </w:rPr>
        <w:t>pertenece</w:t>
      </w:r>
    </w:p>
    <w:p w:rsidR="009A542B" w:rsidRDefault="001660A1">
      <w:pPr>
        <w:pStyle w:val="Prrafodelista"/>
        <w:numPr>
          <w:ilvl w:val="0"/>
          <w:numId w:val="1"/>
        </w:numPr>
        <w:tabs>
          <w:tab w:val="left" w:pos="834"/>
        </w:tabs>
        <w:rPr>
          <w:sz w:val="24"/>
        </w:rPr>
      </w:pPr>
      <w:r>
        <w:rPr>
          <w:sz w:val="24"/>
        </w:rPr>
        <w:t>otras obras significativas de ese mismo</w:t>
      </w:r>
      <w:r>
        <w:rPr>
          <w:spacing w:val="-3"/>
          <w:sz w:val="24"/>
        </w:rPr>
        <w:t xml:space="preserve"> </w:t>
      </w:r>
      <w:r>
        <w:rPr>
          <w:sz w:val="24"/>
        </w:rPr>
        <w:t>autor</w:t>
      </w:r>
    </w:p>
    <w:p w:rsidR="009A542B" w:rsidRDefault="009A542B">
      <w:pPr>
        <w:rPr>
          <w:sz w:val="24"/>
        </w:rPr>
        <w:sectPr w:rsidR="009A542B">
          <w:headerReference w:type="default" r:id="rId7"/>
          <w:type w:val="continuous"/>
          <w:pgSz w:w="11910" w:h="16840"/>
          <w:pgMar w:top="1300" w:right="1020" w:bottom="280" w:left="1020" w:header="720" w:footer="720" w:gutter="0"/>
          <w:cols w:space="720"/>
        </w:sectPr>
      </w:pPr>
    </w:p>
    <w:p w:rsidR="00654918" w:rsidRDefault="00654918">
      <w:pPr>
        <w:pStyle w:val="Textoindependiente"/>
        <w:spacing w:before="4"/>
        <w:ind w:left="0" w:firstLine="0"/>
        <w:rPr>
          <w:rFonts w:ascii="Times New Roman"/>
          <w:sz w:val="17"/>
        </w:rPr>
      </w:pPr>
    </w:p>
    <w:p w:rsidR="00654918" w:rsidRDefault="00654918">
      <w:pPr>
        <w:pStyle w:val="Textoindependiente"/>
        <w:spacing w:before="4"/>
        <w:ind w:left="0" w:firstLine="0"/>
        <w:rPr>
          <w:rFonts w:ascii="Times New Roman"/>
          <w:sz w:val="17"/>
        </w:rPr>
      </w:pPr>
    </w:p>
    <w:p w:rsidR="00654918" w:rsidRDefault="00654918">
      <w:pPr>
        <w:pStyle w:val="Textoindependiente"/>
        <w:spacing w:before="4"/>
        <w:ind w:left="0" w:firstLine="0"/>
        <w:rPr>
          <w:rFonts w:ascii="Times New Roman"/>
          <w:sz w:val="17"/>
        </w:rPr>
      </w:pPr>
    </w:p>
    <w:p w:rsidR="00654918" w:rsidRDefault="00654918">
      <w:pPr>
        <w:pStyle w:val="Textoindependiente"/>
        <w:spacing w:before="4"/>
        <w:ind w:left="0" w:firstLine="0"/>
        <w:rPr>
          <w:rFonts w:ascii="Times New Roman"/>
          <w:sz w:val="17"/>
        </w:rPr>
      </w:pPr>
    </w:p>
    <w:p w:rsidR="00654918" w:rsidRDefault="00654918">
      <w:pPr>
        <w:pStyle w:val="Textoindependiente"/>
        <w:spacing w:before="4"/>
        <w:ind w:left="0" w:firstLine="0"/>
        <w:rPr>
          <w:rFonts w:ascii="Times New Roman"/>
          <w:sz w:val="17"/>
        </w:rPr>
      </w:pPr>
    </w:p>
    <w:p w:rsidR="009A542B" w:rsidRPr="00654918" w:rsidRDefault="00654918">
      <w:pPr>
        <w:pStyle w:val="Textoindependiente"/>
        <w:spacing w:before="4"/>
        <w:ind w:left="0" w:firstLine="0"/>
        <w:rPr>
          <w:rFonts w:ascii="Times New Roman"/>
          <w:sz w:val="28"/>
          <w:szCs w:val="28"/>
        </w:rPr>
      </w:pPr>
      <w:r w:rsidRPr="00654918">
        <w:rPr>
          <w:rFonts w:ascii="Times New Roman"/>
          <w:sz w:val="28"/>
          <w:szCs w:val="28"/>
        </w:rPr>
        <w:t xml:space="preserve">Canciones para </w:t>
      </w:r>
      <w:proofErr w:type="spellStart"/>
      <w:r w:rsidRPr="00654918">
        <w:rPr>
          <w:rFonts w:ascii="Times New Roman"/>
          <w:sz w:val="28"/>
          <w:szCs w:val="28"/>
        </w:rPr>
        <w:t>audicionar</w:t>
      </w:r>
      <w:proofErr w:type="spellEnd"/>
      <w:r w:rsidRPr="00654918">
        <w:rPr>
          <w:rFonts w:ascii="Times New Roman"/>
          <w:sz w:val="28"/>
          <w:szCs w:val="28"/>
        </w:rPr>
        <w:t>:</w:t>
      </w:r>
    </w:p>
    <w:p w:rsidR="00654918" w:rsidRDefault="00654918">
      <w:pPr>
        <w:pStyle w:val="Textoindependiente"/>
        <w:spacing w:before="4"/>
        <w:ind w:left="0" w:firstLine="0"/>
        <w:rPr>
          <w:rFonts w:ascii="Times New Roman"/>
          <w:sz w:val="17"/>
        </w:rPr>
      </w:pPr>
    </w:p>
    <w:p w:rsidR="00654918" w:rsidRPr="00654918" w:rsidRDefault="003145CC" w:rsidP="00654918">
      <w:pPr>
        <w:pStyle w:val="Textoindependiente"/>
        <w:numPr>
          <w:ilvl w:val="0"/>
          <w:numId w:val="2"/>
        </w:numPr>
        <w:spacing w:before="4"/>
        <w:rPr>
          <w:rFonts w:ascii="Times New Roman"/>
          <w:sz w:val="17"/>
        </w:rPr>
      </w:pPr>
      <w:hyperlink r:id="rId8" w:history="1">
        <w:r w:rsidR="00654918">
          <w:rPr>
            <w:rStyle w:val="Hipervnculo"/>
          </w:rPr>
          <w:t>https://www.youtube.com/watch?v=s2E9AXJozGw</w:t>
        </w:r>
      </w:hyperlink>
    </w:p>
    <w:p w:rsidR="00654918" w:rsidRPr="00654918" w:rsidRDefault="003145CC" w:rsidP="00654918">
      <w:pPr>
        <w:pStyle w:val="Textoindependiente"/>
        <w:numPr>
          <w:ilvl w:val="0"/>
          <w:numId w:val="2"/>
        </w:numPr>
        <w:spacing w:before="4"/>
        <w:rPr>
          <w:rFonts w:ascii="Times New Roman"/>
          <w:sz w:val="17"/>
        </w:rPr>
      </w:pPr>
      <w:hyperlink r:id="rId9" w:history="1">
        <w:r w:rsidR="00654918">
          <w:rPr>
            <w:rStyle w:val="Hipervnculo"/>
          </w:rPr>
          <w:t>https://www.youtube.com/watch?v=1w7OgIMMRc4</w:t>
        </w:r>
      </w:hyperlink>
    </w:p>
    <w:p w:rsidR="00654918" w:rsidRPr="00654918" w:rsidRDefault="003145CC" w:rsidP="00654918">
      <w:pPr>
        <w:pStyle w:val="Textoindependiente"/>
        <w:numPr>
          <w:ilvl w:val="0"/>
          <w:numId w:val="2"/>
        </w:numPr>
        <w:spacing w:before="4"/>
        <w:rPr>
          <w:rFonts w:ascii="Times New Roman"/>
          <w:sz w:val="17"/>
        </w:rPr>
      </w:pPr>
      <w:hyperlink r:id="rId10" w:history="1">
        <w:r w:rsidR="00654918">
          <w:rPr>
            <w:rStyle w:val="Hipervnculo"/>
          </w:rPr>
          <w:t>https://www.youtube.com/watch?v=VAc0xuVa7jI</w:t>
        </w:r>
      </w:hyperlink>
    </w:p>
    <w:p w:rsidR="00654918" w:rsidRDefault="003145CC" w:rsidP="00654918">
      <w:pPr>
        <w:pStyle w:val="Textoindependiente"/>
        <w:numPr>
          <w:ilvl w:val="0"/>
          <w:numId w:val="2"/>
        </w:numPr>
        <w:spacing w:before="4"/>
        <w:rPr>
          <w:rFonts w:ascii="Times New Roman"/>
          <w:sz w:val="17"/>
        </w:rPr>
      </w:pPr>
      <w:hyperlink r:id="rId11" w:history="1">
        <w:r w:rsidR="00654918">
          <w:rPr>
            <w:rStyle w:val="Hipervnculo"/>
          </w:rPr>
          <w:t>https://www.youtube.com/watch?v=iEBX_ouEw1I</w:t>
        </w:r>
      </w:hyperlink>
    </w:p>
    <w:sectPr w:rsidR="00654918"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CC" w:rsidRDefault="003145CC" w:rsidP="00654918">
      <w:r>
        <w:separator/>
      </w:r>
    </w:p>
  </w:endnote>
  <w:endnote w:type="continuationSeparator" w:id="0">
    <w:p w:rsidR="003145CC" w:rsidRDefault="003145CC" w:rsidP="0065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CC" w:rsidRDefault="003145CC" w:rsidP="00654918">
      <w:r>
        <w:separator/>
      </w:r>
    </w:p>
  </w:footnote>
  <w:footnote w:type="continuationSeparator" w:id="0">
    <w:p w:rsidR="003145CC" w:rsidRDefault="003145CC" w:rsidP="0065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18" w:rsidRDefault="00654918" w:rsidP="00654918">
    <w:pPr>
      <w:pStyle w:val="Encabezado"/>
      <w:jc w:val="center"/>
      <w:rPr>
        <w:b/>
        <w:i/>
        <w:sz w:val="16"/>
        <w:szCs w:val="16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173EEB14" wp14:editId="63CD1543">
          <wp:simplePos x="0" y="0"/>
          <wp:positionH relativeFrom="column">
            <wp:posOffset>12700</wp:posOffset>
          </wp:positionH>
          <wp:positionV relativeFrom="paragraph">
            <wp:posOffset>-239606</wp:posOffset>
          </wp:positionV>
          <wp:extent cx="650240" cy="7613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745">
      <w:rPr>
        <w:rFonts w:cs="Calibri"/>
        <w:b/>
        <w:noProof/>
        <w:sz w:val="14"/>
        <w:szCs w:val="16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4DB5919E" wp14:editId="49A031EA">
          <wp:simplePos x="0" y="0"/>
          <wp:positionH relativeFrom="column">
            <wp:posOffset>4978189</wp:posOffset>
          </wp:positionH>
          <wp:positionV relativeFrom="paragraph">
            <wp:posOffset>-234527</wp:posOffset>
          </wp:positionV>
          <wp:extent cx="624205" cy="624205"/>
          <wp:effectExtent l="0" t="0" r="4445" b="4445"/>
          <wp:wrapNone/>
          <wp:docPr id="4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 descr="LOGO MADRE CATALI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6"/>
        <w:szCs w:val="16"/>
      </w:rPr>
      <w:t>FUNDACION CATALINA DE MARÍA</w:t>
    </w:r>
  </w:p>
  <w:p w:rsidR="00654918" w:rsidRDefault="00654918" w:rsidP="00654918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LICEO SAGRADO CORAZÓN- COPIAPÓ</w:t>
    </w:r>
  </w:p>
  <w:p w:rsidR="00654918" w:rsidRDefault="00654918" w:rsidP="00654918">
    <w:pPr>
      <w:pStyle w:val="Encabezado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71AÑOS, 1949 – 2020</w:t>
    </w:r>
  </w:p>
  <w:p w:rsidR="00654918" w:rsidRDefault="006549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0496"/>
    <w:multiLevelType w:val="hybridMultilevel"/>
    <w:tmpl w:val="4814B9AA"/>
    <w:lvl w:ilvl="0" w:tplc="60646300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s-ES" w:bidi="es-ES"/>
      </w:rPr>
    </w:lvl>
    <w:lvl w:ilvl="1" w:tplc="5C14009A">
      <w:numFmt w:val="bullet"/>
      <w:lvlText w:val="●"/>
      <w:lvlJc w:val="left"/>
      <w:pPr>
        <w:ind w:left="1914" w:hanging="360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s-ES" w:eastAsia="es-ES" w:bidi="es-ES"/>
      </w:rPr>
    </w:lvl>
    <w:lvl w:ilvl="2" w:tplc="4EB298AE">
      <w:numFmt w:val="bullet"/>
      <w:lvlText w:val="•"/>
      <w:lvlJc w:val="left"/>
      <w:pPr>
        <w:ind w:left="2802" w:hanging="360"/>
      </w:pPr>
      <w:rPr>
        <w:rFonts w:hint="default"/>
        <w:lang w:val="es-ES" w:eastAsia="es-ES" w:bidi="es-ES"/>
      </w:rPr>
    </w:lvl>
    <w:lvl w:ilvl="3" w:tplc="E046A278">
      <w:numFmt w:val="bullet"/>
      <w:lvlText w:val="•"/>
      <w:lvlJc w:val="left"/>
      <w:pPr>
        <w:ind w:left="3685" w:hanging="360"/>
      </w:pPr>
      <w:rPr>
        <w:rFonts w:hint="default"/>
        <w:lang w:val="es-ES" w:eastAsia="es-ES" w:bidi="es-ES"/>
      </w:rPr>
    </w:lvl>
    <w:lvl w:ilvl="4" w:tplc="78F4CF88">
      <w:numFmt w:val="bullet"/>
      <w:lvlText w:val="•"/>
      <w:lvlJc w:val="left"/>
      <w:pPr>
        <w:ind w:left="4568" w:hanging="360"/>
      </w:pPr>
      <w:rPr>
        <w:rFonts w:hint="default"/>
        <w:lang w:val="es-ES" w:eastAsia="es-ES" w:bidi="es-ES"/>
      </w:rPr>
    </w:lvl>
    <w:lvl w:ilvl="5" w:tplc="199CC006">
      <w:numFmt w:val="bullet"/>
      <w:lvlText w:val="•"/>
      <w:lvlJc w:val="left"/>
      <w:pPr>
        <w:ind w:left="5450" w:hanging="360"/>
      </w:pPr>
      <w:rPr>
        <w:rFonts w:hint="default"/>
        <w:lang w:val="es-ES" w:eastAsia="es-ES" w:bidi="es-ES"/>
      </w:rPr>
    </w:lvl>
    <w:lvl w:ilvl="6" w:tplc="38B29160">
      <w:numFmt w:val="bullet"/>
      <w:lvlText w:val="•"/>
      <w:lvlJc w:val="left"/>
      <w:pPr>
        <w:ind w:left="6333" w:hanging="360"/>
      </w:pPr>
      <w:rPr>
        <w:rFonts w:hint="default"/>
        <w:lang w:val="es-ES" w:eastAsia="es-ES" w:bidi="es-ES"/>
      </w:rPr>
    </w:lvl>
    <w:lvl w:ilvl="7" w:tplc="AEC2CB08">
      <w:numFmt w:val="bullet"/>
      <w:lvlText w:val="•"/>
      <w:lvlJc w:val="left"/>
      <w:pPr>
        <w:ind w:left="7216" w:hanging="360"/>
      </w:pPr>
      <w:rPr>
        <w:rFonts w:hint="default"/>
        <w:lang w:val="es-ES" w:eastAsia="es-ES" w:bidi="es-ES"/>
      </w:rPr>
    </w:lvl>
    <w:lvl w:ilvl="8" w:tplc="7BEA439A">
      <w:numFmt w:val="bullet"/>
      <w:lvlText w:val="•"/>
      <w:lvlJc w:val="left"/>
      <w:pPr>
        <w:ind w:left="809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B2A7326"/>
    <w:multiLevelType w:val="hybridMultilevel"/>
    <w:tmpl w:val="01A8D438"/>
    <w:lvl w:ilvl="0" w:tplc="BE2C419A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2B"/>
    <w:rsid w:val="001660A1"/>
    <w:rsid w:val="003145CC"/>
    <w:rsid w:val="00654918"/>
    <w:rsid w:val="009A542B"/>
    <w:rsid w:val="00A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D7DD-1EA6-41E9-8D05-D4420B0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4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54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4918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4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918"/>
    <w:rPr>
      <w:rFonts w:ascii="Comic Sans MS" w:eastAsia="Comic Sans MS" w:hAnsi="Comic Sans MS" w:cs="Comic Sans MS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65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E9AXJozG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EBX_ouEw1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Ac0xuVa7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w7OgIMMRc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guia audición.doc.docx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guia audición.doc.docx</dc:title>
  <dc:creator>Valentin</dc:creator>
  <cp:lastModifiedBy>Luffi</cp:lastModifiedBy>
  <cp:revision>2</cp:revision>
  <dcterms:created xsi:type="dcterms:W3CDTF">2020-03-18T13:34:00Z</dcterms:created>
  <dcterms:modified xsi:type="dcterms:W3CDTF">2020-03-18T13:34:00Z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