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2B" w:rsidRPr="00DE292B" w:rsidRDefault="00DE292B" w:rsidP="00DE292B">
      <w:pPr>
        <w:tabs>
          <w:tab w:val="center" w:pos="4419"/>
          <w:tab w:val="right" w:pos="8838"/>
        </w:tabs>
        <w:spacing w:after="0" w:line="240" w:lineRule="auto"/>
        <w:jc w:val="center"/>
        <w:rPr>
          <w:rFonts w:ascii="Calibri" w:eastAsia="Calibri" w:hAnsi="Calibri" w:cs="Times New Roman"/>
          <w:b/>
          <w:i/>
          <w:sz w:val="16"/>
          <w:szCs w:val="16"/>
          <w:lang w:val="es-CL"/>
        </w:rPr>
      </w:pPr>
      <w:r w:rsidRPr="00DE292B">
        <w:rPr>
          <w:rFonts w:ascii="Calibri" w:eastAsia="Calibri" w:hAnsi="Calibri" w:cs="Calibri"/>
          <w:b/>
          <w:noProof/>
          <w:sz w:val="14"/>
          <w:szCs w:val="16"/>
          <w:lang w:eastAsia="es-ES"/>
        </w:rPr>
        <w:drawing>
          <wp:anchor distT="0" distB="0" distL="114300" distR="114300" simplePos="0" relativeHeight="251660288" behindDoc="0" locked="0" layoutInCell="1" allowOverlap="1" wp14:anchorId="59C70CEC" wp14:editId="44479BE4">
            <wp:simplePos x="0" y="0"/>
            <wp:positionH relativeFrom="column">
              <wp:posOffset>4760595</wp:posOffset>
            </wp:positionH>
            <wp:positionV relativeFrom="paragraph">
              <wp:posOffset>-105410</wp:posOffset>
            </wp:positionV>
            <wp:extent cx="624205" cy="624205"/>
            <wp:effectExtent l="0" t="0" r="4445" b="4445"/>
            <wp:wrapNone/>
            <wp:docPr id="5"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 MADRE CATALINA.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242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92B">
        <w:rPr>
          <w:rFonts w:ascii="Calibri" w:eastAsia="Calibri" w:hAnsi="Calibri" w:cs="Times New Roman"/>
          <w:noProof/>
          <w:lang w:eastAsia="es-ES"/>
        </w:rPr>
        <w:drawing>
          <wp:anchor distT="0" distB="0" distL="114300" distR="114300" simplePos="0" relativeHeight="251659264" behindDoc="0" locked="0" layoutInCell="1" allowOverlap="1" wp14:anchorId="7528A197" wp14:editId="32CC1179">
            <wp:simplePos x="0" y="0"/>
            <wp:positionH relativeFrom="column">
              <wp:posOffset>1170305</wp:posOffset>
            </wp:positionH>
            <wp:positionV relativeFrom="paragraph">
              <wp:posOffset>-110490</wp:posOffset>
            </wp:positionV>
            <wp:extent cx="650240" cy="7613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pic:spPr>
                </pic:pic>
              </a:graphicData>
            </a:graphic>
            <wp14:sizeRelH relativeFrom="page">
              <wp14:pctWidth>0</wp14:pctWidth>
            </wp14:sizeRelH>
            <wp14:sizeRelV relativeFrom="page">
              <wp14:pctHeight>0</wp14:pctHeight>
            </wp14:sizeRelV>
          </wp:anchor>
        </w:drawing>
      </w:r>
      <w:r w:rsidRPr="00DE292B">
        <w:rPr>
          <w:rFonts w:ascii="Calibri" w:eastAsia="Calibri" w:hAnsi="Calibri" w:cs="Times New Roman"/>
          <w:b/>
          <w:i/>
          <w:sz w:val="16"/>
          <w:szCs w:val="16"/>
          <w:lang w:val="es-CL"/>
        </w:rPr>
        <w:t>FUNDACION CATALINA DE MARÍA</w:t>
      </w:r>
    </w:p>
    <w:p w:rsidR="00DE292B" w:rsidRPr="00DE292B" w:rsidRDefault="00DE292B" w:rsidP="00DE292B">
      <w:pPr>
        <w:tabs>
          <w:tab w:val="center" w:pos="4419"/>
          <w:tab w:val="right" w:pos="8838"/>
        </w:tabs>
        <w:spacing w:after="0" w:line="240" w:lineRule="auto"/>
        <w:jc w:val="center"/>
        <w:rPr>
          <w:rFonts w:ascii="Calibri" w:eastAsia="Calibri" w:hAnsi="Calibri" w:cs="Times New Roman"/>
          <w:b/>
          <w:i/>
          <w:sz w:val="16"/>
          <w:szCs w:val="16"/>
          <w:lang w:val="es-CL"/>
        </w:rPr>
      </w:pPr>
      <w:r w:rsidRPr="00DE292B">
        <w:rPr>
          <w:rFonts w:ascii="Calibri" w:eastAsia="Calibri" w:hAnsi="Calibri" w:cs="Times New Roman"/>
          <w:b/>
          <w:i/>
          <w:sz w:val="16"/>
          <w:szCs w:val="16"/>
          <w:lang w:val="es-CL"/>
        </w:rPr>
        <w:t>LICEO SAGRADO CORAZÓN- COPIAPÓ</w:t>
      </w:r>
    </w:p>
    <w:p w:rsidR="00DE292B" w:rsidRPr="00DE292B" w:rsidRDefault="00DE292B" w:rsidP="00DE292B">
      <w:pPr>
        <w:tabs>
          <w:tab w:val="center" w:pos="4419"/>
          <w:tab w:val="right" w:pos="8838"/>
        </w:tabs>
        <w:spacing w:after="0" w:line="240" w:lineRule="auto"/>
        <w:jc w:val="center"/>
        <w:rPr>
          <w:rFonts w:ascii="Times New Roman" w:eastAsia="Calibri" w:hAnsi="Times New Roman" w:cs="Times New Roman"/>
          <w:b/>
          <w:i/>
          <w:sz w:val="16"/>
          <w:szCs w:val="16"/>
          <w:lang w:val="es-CL"/>
        </w:rPr>
      </w:pPr>
      <w:r w:rsidRPr="00DE292B">
        <w:rPr>
          <w:rFonts w:ascii="Times New Roman" w:eastAsia="Calibri" w:hAnsi="Times New Roman" w:cs="Times New Roman"/>
          <w:b/>
          <w:i/>
          <w:sz w:val="16"/>
          <w:szCs w:val="16"/>
          <w:lang w:val="es-CL"/>
        </w:rPr>
        <w:t>71AÑOS, 1949 – 2020</w:t>
      </w:r>
    </w:p>
    <w:p w:rsidR="00DE292B" w:rsidRPr="00DE292B" w:rsidRDefault="00DE292B" w:rsidP="00DE292B">
      <w:pPr>
        <w:tabs>
          <w:tab w:val="center" w:pos="4419"/>
          <w:tab w:val="right" w:pos="8838"/>
        </w:tabs>
        <w:spacing w:after="0" w:line="240" w:lineRule="auto"/>
        <w:jc w:val="center"/>
        <w:rPr>
          <w:rFonts w:ascii="Times New Roman" w:eastAsia="Calibri" w:hAnsi="Times New Roman" w:cs="Times New Roman"/>
          <w:b/>
          <w:i/>
          <w:sz w:val="14"/>
          <w:szCs w:val="14"/>
          <w:lang w:val="es-CL"/>
        </w:rPr>
      </w:pPr>
      <w:r w:rsidRPr="00DE292B">
        <w:rPr>
          <w:rFonts w:ascii="Times New Roman" w:eastAsia="Calibri" w:hAnsi="Times New Roman" w:cs="Times New Roman"/>
          <w:b/>
          <w:i/>
          <w:sz w:val="14"/>
          <w:szCs w:val="14"/>
          <w:lang w:val="es-CL"/>
        </w:rPr>
        <w:t xml:space="preserve"> </w:t>
      </w:r>
    </w:p>
    <w:p w:rsidR="00475988" w:rsidRDefault="00475988" w:rsidP="00733276">
      <w:pPr>
        <w:shd w:val="clear" w:color="auto" w:fill="FFFFFF"/>
        <w:spacing w:before="312" w:after="0" w:line="360" w:lineRule="atLeast"/>
        <w:jc w:val="center"/>
        <w:textAlignment w:val="baseline"/>
        <w:outlineLvl w:val="2"/>
        <w:rPr>
          <w:rFonts w:ascii="Verdana" w:eastAsia="Times New Roman" w:hAnsi="Verdana" w:cs="Arial"/>
          <w:b/>
          <w:bCs/>
          <w:color w:val="000000"/>
          <w:sz w:val="24"/>
          <w:szCs w:val="24"/>
          <w:u w:val="single"/>
          <w:lang w:val="es-US" w:eastAsia="es-ES"/>
        </w:rPr>
      </w:pPr>
      <w:r>
        <w:rPr>
          <w:rFonts w:ascii="Verdana" w:eastAsia="Times New Roman" w:hAnsi="Verdana" w:cs="Arial"/>
          <w:b/>
          <w:bCs/>
          <w:color w:val="000000"/>
          <w:sz w:val="24"/>
          <w:szCs w:val="24"/>
          <w:u w:val="single"/>
          <w:lang w:val="es-US" w:eastAsia="es-ES"/>
        </w:rPr>
        <w:t>UNIDAD 0, BIOLOGÍA, 8VO BÁSICO</w:t>
      </w:r>
    </w:p>
    <w:p w:rsidR="005448B3" w:rsidRPr="00F70E05" w:rsidRDefault="00475988" w:rsidP="00733276">
      <w:pPr>
        <w:shd w:val="clear" w:color="auto" w:fill="FFFFFF"/>
        <w:spacing w:before="312" w:after="0" w:line="360" w:lineRule="atLeast"/>
        <w:jc w:val="center"/>
        <w:textAlignment w:val="baseline"/>
        <w:outlineLvl w:val="2"/>
        <w:rPr>
          <w:rFonts w:ascii="Verdana" w:eastAsia="Times New Roman" w:hAnsi="Verdana" w:cs="Arial"/>
          <w:b/>
          <w:bCs/>
          <w:color w:val="000000"/>
          <w:sz w:val="24"/>
          <w:szCs w:val="24"/>
          <w:u w:val="single"/>
          <w:lang w:val="es-US" w:eastAsia="es-ES"/>
        </w:rPr>
      </w:pPr>
      <w:r w:rsidRPr="00F70E05">
        <w:rPr>
          <w:rFonts w:ascii="Verdana" w:eastAsia="Times New Roman" w:hAnsi="Verdana" w:cs="Arial"/>
          <w:b/>
          <w:bCs/>
          <w:color w:val="000000"/>
          <w:sz w:val="24"/>
          <w:szCs w:val="24"/>
          <w:u w:val="single"/>
          <w:lang w:val="es-US" w:eastAsia="es-ES"/>
        </w:rPr>
        <w:t>APARATO REPRODUCTOR FEMENINO</w:t>
      </w:r>
    </w:p>
    <w:p w:rsidR="009A1048" w:rsidRPr="009A1048" w:rsidRDefault="009A1048" w:rsidP="009A1048">
      <w:pPr>
        <w:shd w:val="clear" w:color="auto" w:fill="FFFFFF"/>
        <w:spacing w:before="312" w:after="0" w:line="360" w:lineRule="atLeast"/>
        <w:textAlignment w:val="baseline"/>
        <w:outlineLvl w:val="2"/>
        <w:rPr>
          <w:rFonts w:ascii="Verdana" w:eastAsia="Times New Roman" w:hAnsi="Verdana" w:cs="Arial"/>
          <w:b/>
          <w:bCs/>
          <w:color w:val="000000"/>
          <w:sz w:val="24"/>
          <w:szCs w:val="24"/>
          <w:lang w:val="es-US" w:eastAsia="es-ES"/>
        </w:rPr>
      </w:pPr>
      <w:r w:rsidRPr="009A1048">
        <w:rPr>
          <w:rFonts w:ascii="Verdana" w:eastAsia="Times New Roman" w:hAnsi="Verdana" w:cs="Arial"/>
          <w:b/>
          <w:bCs/>
          <w:color w:val="000000"/>
          <w:sz w:val="24"/>
          <w:szCs w:val="24"/>
          <w:lang w:val="es-US" w:eastAsia="es-ES"/>
        </w:rPr>
        <w:t>Qué es la reproducción</w:t>
      </w:r>
      <w:proofErr w:type="gramStart"/>
      <w:r w:rsidRPr="009A1048">
        <w:rPr>
          <w:rFonts w:ascii="Verdana" w:eastAsia="Times New Roman" w:hAnsi="Verdana" w:cs="Arial"/>
          <w:b/>
          <w:bCs/>
          <w:color w:val="000000"/>
          <w:sz w:val="24"/>
          <w:szCs w:val="24"/>
          <w:lang w:val="es-US" w:eastAsia="es-ES"/>
        </w:rPr>
        <w:t>?</w:t>
      </w:r>
      <w:proofErr w:type="gramEnd"/>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La </w:t>
      </w:r>
      <w:r w:rsidRPr="009A1048">
        <w:rPr>
          <w:rFonts w:ascii="Verdana" w:eastAsia="Times New Roman" w:hAnsi="Verdana" w:cs="Arial"/>
          <w:sz w:val="24"/>
          <w:szCs w:val="24"/>
          <w:lang w:val="es-US" w:eastAsia="es-ES"/>
        </w:rPr>
        <w:t>reproducción</w:t>
      </w:r>
      <w:r w:rsidRPr="009A1048">
        <w:rPr>
          <w:rFonts w:ascii="Verdana" w:eastAsia="Times New Roman" w:hAnsi="Verdana" w:cs="Arial"/>
          <w:color w:val="000000"/>
          <w:sz w:val="24"/>
          <w:szCs w:val="24"/>
          <w:lang w:val="es-US" w:eastAsia="es-ES"/>
        </w:rPr>
        <w:t xml:space="preserve"> es el proceso por el cual los organismos generan más organismos de su tipo. Pero, si bien el aparato reproductor es esencial para mantener viva a una especie, a diferencia de otros sistemas del cuerpo, no es esencial para mantener vivo a un individuo.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En el proceso de reproducción humana, participan dos tipos de células sexuales, o </w:t>
      </w:r>
      <w:r w:rsidRPr="00F70E05">
        <w:rPr>
          <w:rFonts w:ascii="Verdana" w:eastAsia="Times New Roman" w:hAnsi="Verdana" w:cs="Arial"/>
          <w:b/>
          <w:bCs/>
          <w:color w:val="000000"/>
          <w:sz w:val="24"/>
          <w:szCs w:val="24"/>
          <w:bdr w:val="none" w:sz="0" w:space="0" w:color="auto" w:frame="1"/>
          <w:lang w:val="es-US" w:eastAsia="es-ES"/>
        </w:rPr>
        <w:t>gametos</w:t>
      </w:r>
      <w:r w:rsidRPr="009A1048">
        <w:rPr>
          <w:rFonts w:ascii="Verdana" w:eastAsia="Times New Roman" w:hAnsi="Verdana" w:cs="Arial"/>
          <w:color w:val="000000"/>
          <w:sz w:val="24"/>
          <w:szCs w:val="24"/>
          <w:lang w:val="es-US" w:eastAsia="es-ES"/>
        </w:rPr>
        <w:t xml:space="preserve">. El gameto masculino, o espermatozoide, y el gameto femenino, u </w:t>
      </w:r>
      <w:r w:rsidR="007B62CE" w:rsidRPr="00F70E05">
        <w:rPr>
          <w:rFonts w:ascii="Verdana" w:eastAsia="Times New Roman" w:hAnsi="Verdana" w:cs="Arial"/>
          <w:color w:val="000000"/>
          <w:sz w:val="24"/>
          <w:szCs w:val="24"/>
          <w:lang w:val="es-US" w:eastAsia="es-ES"/>
        </w:rPr>
        <w:t>ovocito</w:t>
      </w:r>
      <w:r w:rsidRPr="009A1048">
        <w:rPr>
          <w:rFonts w:ascii="Verdana" w:eastAsia="Times New Roman" w:hAnsi="Verdana" w:cs="Arial"/>
          <w:color w:val="000000"/>
          <w:sz w:val="24"/>
          <w:szCs w:val="24"/>
          <w:lang w:val="es-US" w:eastAsia="es-ES"/>
        </w:rPr>
        <w:t xml:space="preserve">, se unen en el sistema reproductor femenino. Cuando un espermatozoide fertiliza (se une) a un </w:t>
      </w:r>
      <w:r w:rsidR="007B62CE" w:rsidRPr="00F70E05">
        <w:rPr>
          <w:rFonts w:ascii="Verdana" w:eastAsia="Times New Roman" w:hAnsi="Verdana" w:cs="Arial"/>
          <w:color w:val="000000"/>
          <w:sz w:val="24"/>
          <w:szCs w:val="24"/>
          <w:lang w:val="es-US" w:eastAsia="es-ES"/>
        </w:rPr>
        <w:t>ovocito</w:t>
      </w:r>
      <w:r w:rsidRPr="009A1048">
        <w:rPr>
          <w:rFonts w:ascii="Verdana" w:eastAsia="Times New Roman" w:hAnsi="Verdana" w:cs="Arial"/>
          <w:color w:val="000000"/>
          <w:sz w:val="24"/>
          <w:szCs w:val="24"/>
          <w:lang w:val="es-US" w:eastAsia="es-ES"/>
        </w:rPr>
        <w:t xml:space="preserve">, este </w:t>
      </w:r>
      <w:r w:rsidR="007B62CE" w:rsidRPr="00F70E05">
        <w:rPr>
          <w:rFonts w:ascii="Verdana" w:eastAsia="Times New Roman" w:hAnsi="Verdana" w:cs="Arial"/>
          <w:color w:val="000000"/>
          <w:sz w:val="24"/>
          <w:szCs w:val="24"/>
          <w:lang w:val="es-US" w:eastAsia="es-ES"/>
        </w:rPr>
        <w:t>ovocito</w:t>
      </w:r>
      <w:r w:rsidRPr="009A1048">
        <w:rPr>
          <w:rFonts w:ascii="Verdana" w:eastAsia="Times New Roman" w:hAnsi="Verdana" w:cs="Arial"/>
          <w:color w:val="000000"/>
          <w:sz w:val="24"/>
          <w:szCs w:val="24"/>
          <w:lang w:val="es-US" w:eastAsia="es-ES"/>
        </w:rPr>
        <w:t xml:space="preserve"> fertilizado recibe el nombre de </w:t>
      </w:r>
      <w:r w:rsidRPr="00F70E05">
        <w:rPr>
          <w:rFonts w:ascii="Verdana" w:eastAsia="Times New Roman" w:hAnsi="Verdana" w:cs="Arial"/>
          <w:b/>
          <w:bCs/>
          <w:color w:val="000000"/>
          <w:sz w:val="24"/>
          <w:szCs w:val="24"/>
          <w:bdr w:val="none" w:sz="0" w:space="0" w:color="auto" w:frame="1"/>
          <w:lang w:val="es-US" w:eastAsia="es-ES"/>
        </w:rPr>
        <w:t>cigoto</w:t>
      </w:r>
      <w:r w:rsidRPr="009A1048">
        <w:rPr>
          <w:rFonts w:ascii="Verdana" w:eastAsia="Times New Roman" w:hAnsi="Verdana" w:cs="Arial"/>
          <w:color w:val="000000"/>
          <w:sz w:val="24"/>
          <w:szCs w:val="24"/>
          <w:lang w:val="es-US" w:eastAsia="es-ES"/>
        </w:rPr>
        <w:t>. El cigoto atraviesa un proceso en el que se convierte en embrión y se desarrolla hasta ser un feto.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sz w:val="24"/>
          <w:szCs w:val="24"/>
          <w:lang w:val="es-US" w:eastAsia="es-ES"/>
        </w:rPr>
      </w:pPr>
      <w:r w:rsidRPr="009A1048">
        <w:rPr>
          <w:rFonts w:ascii="Verdana" w:eastAsia="Times New Roman" w:hAnsi="Verdana" w:cs="Arial"/>
          <w:color w:val="000000"/>
          <w:sz w:val="24"/>
          <w:szCs w:val="24"/>
          <w:lang w:val="es-US" w:eastAsia="es-ES"/>
        </w:rPr>
        <w:t>Para la reproducción, se necesita tanto del </w:t>
      </w:r>
      <w:hyperlink r:id="rId8" w:history="1">
        <w:r w:rsidRPr="00F70E05">
          <w:rPr>
            <w:rFonts w:ascii="Verdana" w:eastAsia="Times New Roman" w:hAnsi="Verdana" w:cs="Arial"/>
            <w:sz w:val="24"/>
            <w:szCs w:val="24"/>
            <w:u w:val="single"/>
            <w:bdr w:val="none" w:sz="0" w:space="0" w:color="auto" w:frame="1"/>
            <w:shd w:val="clear" w:color="auto" w:fill="FFFFFF"/>
            <w:lang w:val="es-US" w:eastAsia="es-ES"/>
          </w:rPr>
          <w:t>aparato reproductor masculino</w:t>
        </w:r>
      </w:hyperlink>
      <w:r w:rsidRPr="009A1048">
        <w:rPr>
          <w:rFonts w:ascii="Verdana" w:eastAsia="Times New Roman" w:hAnsi="Verdana" w:cs="Arial"/>
          <w:sz w:val="24"/>
          <w:szCs w:val="24"/>
          <w:lang w:val="es-US" w:eastAsia="es-ES"/>
        </w:rPr>
        <w:t xml:space="preserve"> como del </w:t>
      </w:r>
      <w:r w:rsidRPr="009A1048">
        <w:rPr>
          <w:rFonts w:ascii="Verdana" w:eastAsia="Times New Roman" w:hAnsi="Verdana" w:cs="Arial"/>
          <w:sz w:val="24"/>
          <w:szCs w:val="24"/>
          <w:u w:val="single"/>
          <w:lang w:val="es-US" w:eastAsia="es-ES"/>
        </w:rPr>
        <w:t>aparato reproductor femenino.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Los seres humanos, al igual que otros organismos, pasan algunas de sus características a la siguiente generación. Lo hacemos a través de nuestros </w:t>
      </w:r>
      <w:hyperlink r:id="rId9" w:history="1">
        <w:r w:rsidRPr="00F70E05">
          <w:rPr>
            <w:rFonts w:ascii="Verdana" w:eastAsia="Times New Roman" w:hAnsi="Verdana" w:cs="Arial"/>
            <w:sz w:val="24"/>
            <w:szCs w:val="24"/>
            <w:u w:val="single"/>
            <w:bdr w:val="none" w:sz="0" w:space="0" w:color="auto" w:frame="1"/>
            <w:shd w:val="clear" w:color="auto" w:fill="FFFFFF"/>
            <w:lang w:val="es-US" w:eastAsia="es-ES"/>
          </w:rPr>
          <w:t>genes</w:t>
        </w:r>
      </w:hyperlink>
      <w:r w:rsidRPr="009A1048">
        <w:rPr>
          <w:rFonts w:ascii="Verdana" w:eastAsia="Times New Roman" w:hAnsi="Verdana" w:cs="Arial"/>
          <w:sz w:val="24"/>
          <w:szCs w:val="24"/>
          <w:lang w:val="es-US" w:eastAsia="es-ES"/>
        </w:rPr>
        <w:t>, los</w:t>
      </w:r>
      <w:r w:rsidRPr="009A1048">
        <w:rPr>
          <w:rFonts w:ascii="Verdana" w:eastAsia="Times New Roman" w:hAnsi="Verdana" w:cs="Arial"/>
          <w:color w:val="000000"/>
          <w:sz w:val="24"/>
          <w:szCs w:val="24"/>
          <w:lang w:val="es-US" w:eastAsia="es-ES"/>
        </w:rPr>
        <w:t xml:space="preserve"> transmisores especiales de rasgos humanos. Los genes que los padres transmiten son los que hacen que esos niños se parezcan a otras personas de la familia, pero también que cada niño sea único. Estos genes provienen del espermatozoide masculino y del óvulo femenino.</w:t>
      </w:r>
    </w:p>
    <w:p w:rsidR="009A1048" w:rsidRPr="00F70E05" w:rsidRDefault="00322CA1" w:rsidP="005448B3">
      <w:pPr>
        <w:shd w:val="clear" w:color="auto" w:fill="FFFFFF"/>
        <w:spacing w:before="312" w:after="0" w:line="360" w:lineRule="atLeast"/>
        <w:jc w:val="both"/>
        <w:textAlignment w:val="baseline"/>
        <w:outlineLvl w:val="2"/>
        <w:rPr>
          <w:rFonts w:ascii="Verdana" w:eastAsia="Times New Roman" w:hAnsi="Verdana" w:cs="Arial"/>
          <w:b/>
          <w:bCs/>
          <w:color w:val="000000"/>
          <w:sz w:val="24"/>
          <w:szCs w:val="24"/>
          <w:lang w:val="es-US" w:eastAsia="es-ES"/>
        </w:rPr>
      </w:pPr>
      <w:r w:rsidRPr="00F70E05">
        <w:rPr>
          <w:rFonts w:ascii="Verdana" w:eastAsia="Times New Roman" w:hAnsi="Verdana" w:cs="Arial"/>
          <w:b/>
          <w:bCs/>
          <w:color w:val="000000"/>
          <w:sz w:val="24"/>
          <w:szCs w:val="24"/>
          <w:lang w:val="es-US" w:eastAsia="es-ES"/>
        </w:rPr>
        <w:t>ESTRUCTURA Y FUNCION DEL APARATO REPRODUCTOR FEMENINO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parte externa de los órganos reproductores femeninos se denomina </w:t>
      </w:r>
      <w:r w:rsidRPr="00F70E05">
        <w:rPr>
          <w:rFonts w:ascii="Verdana" w:eastAsia="Times New Roman" w:hAnsi="Verdana" w:cs="Arial"/>
          <w:b/>
          <w:bCs/>
          <w:color w:val="000000"/>
          <w:sz w:val="24"/>
          <w:szCs w:val="24"/>
          <w:bdr w:val="none" w:sz="0" w:space="0" w:color="auto" w:frame="1"/>
          <w:lang w:val="es-US" w:eastAsia="es-ES"/>
        </w:rPr>
        <w:t>vulva</w:t>
      </w:r>
      <w:r w:rsidRPr="009A1048">
        <w:rPr>
          <w:rFonts w:ascii="Verdana" w:eastAsia="Times New Roman" w:hAnsi="Verdana" w:cs="Arial"/>
          <w:color w:val="000000"/>
          <w:sz w:val="24"/>
          <w:szCs w:val="24"/>
          <w:lang w:val="es-US" w:eastAsia="es-ES"/>
        </w:rPr>
        <w:t>, que significa "cubierta". La vulva, que está ubicada entre las piernas, cubre la abertura que conduce a la vagina y a otros órganos reproductores ubicados dentro del cuerpo.</w:t>
      </w:r>
    </w:p>
    <w:p w:rsid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zona carnosa ubicada justo por encima de la parte superior de la abertura vaginal recibe el nombre de monte de Venus. La abertura vaginal está rodeada por dos pares de pliegues de piel llamados </w:t>
      </w:r>
      <w:r w:rsidRPr="00F70E05">
        <w:rPr>
          <w:rFonts w:ascii="Verdana" w:eastAsia="Times New Roman" w:hAnsi="Verdana" w:cs="Arial"/>
          <w:b/>
          <w:bCs/>
          <w:color w:val="000000"/>
          <w:sz w:val="24"/>
          <w:szCs w:val="24"/>
          <w:bdr w:val="none" w:sz="0" w:space="0" w:color="auto" w:frame="1"/>
          <w:lang w:val="es-US" w:eastAsia="es-ES"/>
        </w:rPr>
        <w:t>labios</w:t>
      </w:r>
      <w:r w:rsidRPr="009A1048">
        <w:rPr>
          <w:rFonts w:ascii="Verdana" w:eastAsia="Times New Roman" w:hAnsi="Verdana" w:cs="Arial"/>
          <w:color w:val="000000"/>
          <w:sz w:val="24"/>
          <w:szCs w:val="24"/>
          <w:lang w:val="es-US" w:eastAsia="es-ES"/>
        </w:rPr>
        <w:t>. El </w:t>
      </w:r>
      <w:r w:rsidRPr="00F70E05">
        <w:rPr>
          <w:rFonts w:ascii="Verdana" w:eastAsia="Times New Roman" w:hAnsi="Verdana" w:cs="Arial"/>
          <w:b/>
          <w:bCs/>
          <w:color w:val="000000"/>
          <w:sz w:val="24"/>
          <w:szCs w:val="24"/>
          <w:bdr w:val="none" w:sz="0" w:space="0" w:color="auto" w:frame="1"/>
          <w:lang w:val="es-US" w:eastAsia="es-ES"/>
        </w:rPr>
        <w:t>clítoris</w:t>
      </w:r>
      <w:r w:rsidRPr="009A1048">
        <w:rPr>
          <w:rFonts w:ascii="Verdana" w:eastAsia="Times New Roman" w:hAnsi="Verdana" w:cs="Arial"/>
          <w:color w:val="000000"/>
          <w:sz w:val="24"/>
          <w:szCs w:val="24"/>
          <w:lang w:val="es-US" w:eastAsia="es-ES"/>
        </w:rPr>
        <w:t>, un pequeño órgano sensorial, está ubicado hacia la parte delantera de la vulva, donde se unen los pliegues de los labios. Entre los labios, hay aberturas hacia la </w:t>
      </w:r>
      <w:r w:rsidRPr="00F70E05">
        <w:rPr>
          <w:rFonts w:ascii="Verdana" w:eastAsia="Times New Roman" w:hAnsi="Verdana" w:cs="Arial"/>
          <w:b/>
          <w:bCs/>
          <w:color w:val="000000"/>
          <w:sz w:val="24"/>
          <w:szCs w:val="24"/>
          <w:bdr w:val="none" w:sz="0" w:space="0" w:color="auto" w:frame="1"/>
          <w:lang w:val="es-US" w:eastAsia="es-ES"/>
        </w:rPr>
        <w:t>uretra</w:t>
      </w:r>
      <w:r w:rsidRPr="009A1048">
        <w:rPr>
          <w:rFonts w:ascii="Verdana" w:eastAsia="Times New Roman" w:hAnsi="Verdana" w:cs="Arial"/>
          <w:color w:val="000000"/>
          <w:sz w:val="24"/>
          <w:szCs w:val="24"/>
          <w:lang w:val="es-US" w:eastAsia="es-ES"/>
        </w:rPr>
        <w:t> (el canal que transporta la orina desde la vejiga hacia la parte externa del cuerpo) y la vagina. Cuando una niña alcanza la madurez sexual, los labios externos y el monte de Venus se cubren con vello púbico.</w:t>
      </w:r>
    </w:p>
    <w:p w:rsidR="00475988" w:rsidRDefault="0047598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p>
    <w:p w:rsidR="00475988" w:rsidRDefault="0047598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p>
    <w:p w:rsidR="00475988" w:rsidRPr="009A1048" w:rsidRDefault="0047598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p>
    <w:p w:rsid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u w:val="single"/>
          <w:lang w:val="es-US" w:eastAsia="es-ES"/>
        </w:rPr>
      </w:pPr>
      <w:r w:rsidRPr="009A1048">
        <w:rPr>
          <w:rFonts w:ascii="Verdana" w:eastAsia="Times New Roman" w:hAnsi="Verdana" w:cs="Arial"/>
          <w:color w:val="000000"/>
          <w:sz w:val="24"/>
          <w:szCs w:val="24"/>
          <w:u w:val="single"/>
          <w:lang w:val="es-US" w:eastAsia="es-ES"/>
        </w:rPr>
        <w:lastRenderedPageBreak/>
        <w:t>Los órganos reproductores internos de la mujer son la vagina, el útero, las trompas de Falopio y los ovarios.</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w:t>
      </w:r>
      <w:r w:rsidRPr="00F70E05">
        <w:rPr>
          <w:rFonts w:ascii="Verdana" w:eastAsia="Times New Roman" w:hAnsi="Verdana" w:cs="Arial"/>
          <w:b/>
          <w:bCs/>
          <w:color w:val="000000"/>
          <w:sz w:val="24"/>
          <w:szCs w:val="24"/>
          <w:bdr w:val="none" w:sz="0" w:space="0" w:color="auto" w:frame="1"/>
          <w:lang w:val="es-US" w:eastAsia="es-ES"/>
        </w:rPr>
        <w:t>vagina</w:t>
      </w:r>
      <w:r w:rsidRPr="009A1048">
        <w:rPr>
          <w:rFonts w:ascii="Verdana" w:eastAsia="Times New Roman" w:hAnsi="Verdana" w:cs="Arial"/>
          <w:color w:val="000000"/>
          <w:sz w:val="24"/>
          <w:szCs w:val="24"/>
          <w:lang w:val="es-US" w:eastAsia="es-ES"/>
        </w:rPr>
        <w:t> es un tubo muscular hueco que se extiende desde la abertura vaginal hasta el útero. Como posee paredes musculares, la vagina se puede expandir y contraer. Esta capacidad de ensancharse o estrecharse permite que la vagina pueda albergar algo tan delgado como un tampón o tan ancho como un bebé. Las paredes musculares de la vagina están recubiertas por membranas mucosas, que la mantienen húmeda y protegida.</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vagina cumple tres funciones:</w:t>
      </w:r>
    </w:p>
    <w:p w:rsidR="009A1048" w:rsidRPr="009A1048" w:rsidRDefault="009A1048" w:rsidP="005448B3">
      <w:pPr>
        <w:numPr>
          <w:ilvl w:val="0"/>
          <w:numId w:val="1"/>
        </w:numPr>
        <w:shd w:val="clear" w:color="auto" w:fill="FFFFFF"/>
        <w:spacing w:after="360" w:line="324" w:lineRule="atLeast"/>
        <w:ind w:left="225"/>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Es el lugar d</w:t>
      </w:r>
      <w:r w:rsidR="00475988">
        <w:rPr>
          <w:rFonts w:ascii="Verdana" w:eastAsia="Times New Roman" w:hAnsi="Verdana" w:cs="Arial"/>
          <w:color w:val="000000"/>
          <w:sz w:val="24"/>
          <w:szCs w:val="24"/>
          <w:lang w:val="es-US" w:eastAsia="es-ES"/>
        </w:rPr>
        <w:t>e la unión sexual</w:t>
      </w:r>
      <w:r w:rsidRPr="009A1048">
        <w:rPr>
          <w:rFonts w:ascii="Verdana" w:eastAsia="Times New Roman" w:hAnsi="Verdana" w:cs="Arial"/>
          <w:color w:val="000000"/>
          <w:sz w:val="24"/>
          <w:szCs w:val="24"/>
          <w:lang w:val="es-US" w:eastAsia="es-ES"/>
        </w:rPr>
        <w:t>.</w:t>
      </w:r>
    </w:p>
    <w:p w:rsidR="009A1048" w:rsidRPr="009A1048" w:rsidRDefault="009A1048" w:rsidP="005448B3">
      <w:pPr>
        <w:numPr>
          <w:ilvl w:val="0"/>
          <w:numId w:val="1"/>
        </w:numPr>
        <w:shd w:val="clear" w:color="auto" w:fill="FFFFFF"/>
        <w:spacing w:after="360" w:line="324" w:lineRule="atLeast"/>
        <w:ind w:left="225"/>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Es el camino (canal de parto) a través del cual un bebé abandona el cuerpo de la mujer durante el alumbramiento.</w:t>
      </w:r>
    </w:p>
    <w:p w:rsidR="009A1048" w:rsidRPr="009A1048" w:rsidRDefault="009A1048" w:rsidP="005448B3">
      <w:pPr>
        <w:numPr>
          <w:ilvl w:val="0"/>
          <w:numId w:val="1"/>
        </w:numPr>
        <w:shd w:val="clear" w:color="auto" w:fill="FFFFFF"/>
        <w:spacing w:after="0" w:line="324" w:lineRule="atLeast"/>
        <w:ind w:left="225"/>
        <w:jc w:val="both"/>
        <w:textAlignment w:val="baseline"/>
        <w:rPr>
          <w:rFonts w:ascii="Verdana" w:eastAsia="Times New Roman" w:hAnsi="Verdana" w:cs="Arial"/>
          <w:sz w:val="24"/>
          <w:szCs w:val="24"/>
          <w:lang w:val="es-US" w:eastAsia="es-ES"/>
        </w:rPr>
      </w:pPr>
      <w:r w:rsidRPr="009A1048">
        <w:rPr>
          <w:rFonts w:ascii="Verdana" w:eastAsia="Times New Roman" w:hAnsi="Verdana" w:cs="Arial"/>
          <w:color w:val="000000"/>
          <w:sz w:val="24"/>
          <w:szCs w:val="24"/>
          <w:lang w:val="es-US" w:eastAsia="es-ES"/>
        </w:rPr>
        <w:t>Es la vía a través de la cual se elimina la sangre menstrual durante los </w:t>
      </w:r>
      <w:hyperlink r:id="rId10" w:history="1">
        <w:r w:rsidRPr="00F70E05">
          <w:rPr>
            <w:rFonts w:ascii="Verdana" w:eastAsia="Times New Roman" w:hAnsi="Verdana" w:cs="Arial"/>
            <w:sz w:val="24"/>
            <w:szCs w:val="24"/>
            <w:u w:val="single"/>
            <w:bdr w:val="none" w:sz="0" w:space="0" w:color="auto" w:frame="1"/>
            <w:shd w:val="clear" w:color="auto" w:fill="FFFFFF"/>
            <w:lang w:val="es-US" w:eastAsia="es-ES"/>
          </w:rPr>
          <w:t>períodos</w:t>
        </w:r>
      </w:hyperlink>
      <w:r w:rsidRPr="009A1048">
        <w:rPr>
          <w:rFonts w:ascii="Verdana" w:eastAsia="Times New Roman" w:hAnsi="Verdana" w:cs="Arial"/>
          <w:sz w:val="24"/>
          <w:szCs w:val="24"/>
          <w:lang w:val="es-US" w:eastAsia="es-ES"/>
        </w:rPr>
        <w:t>.</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abertura de la vagina está parcialmente cubierta por un trozo delgado de tejido similar a la piel, que recibe el nombre de </w:t>
      </w:r>
      <w:r w:rsidRPr="00F70E05">
        <w:rPr>
          <w:rFonts w:ascii="Verdana" w:eastAsia="Times New Roman" w:hAnsi="Verdana" w:cs="Arial"/>
          <w:b/>
          <w:bCs/>
          <w:color w:val="000000"/>
          <w:sz w:val="24"/>
          <w:szCs w:val="24"/>
          <w:bdr w:val="none" w:sz="0" w:space="0" w:color="auto" w:frame="1"/>
          <w:lang w:val="es-US" w:eastAsia="es-ES"/>
        </w:rPr>
        <w:t>himen</w:t>
      </w:r>
      <w:r w:rsidRPr="009A1048">
        <w:rPr>
          <w:rFonts w:ascii="Verdana" w:eastAsia="Times New Roman" w:hAnsi="Verdana" w:cs="Arial"/>
          <w:color w:val="000000"/>
          <w:sz w:val="24"/>
          <w:szCs w:val="24"/>
          <w:lang w:val="es-US" w:eastAsia="es-ES"/>
        </w:rPr>
        <w:t>. El himen suele ser diferente de una mujer a otra. En la mayoría de las mujeres, el himen se estira o rasga después de la primera experiencia sexual y es posible que sangre un poco (esto suele provocar algo de dolor o puede resultar indoloro). No obstante, en algunas mujeres que han tenido relaciones sexuales, el himen no sufre grandes modificaciones. Y en algunas mujeres, el himen ya está estirado incluso antes de que comiencen a tener relaciones sexuales.</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La vagina se conecta al </w:t>
      </w:r>
      <w:r w:rsidRPr="00F70E05">
        <w:rPr>
          <w:rFonts w:ascii="Verdana" w:eastAsia="Times New Roman" w:hAnsi="Verdana" w:cs="Arial"/>
          <w:b/>
          <w:bCs/>
          <w:color w:val="000000"/>
          <w:sz w:val="24"/>
          <w:szCs w:val="24"/>
          <w:bdr w:val="none" w:sz="0" w:space="0" w:color="auto" w:frame="1"/>
          <w:lang w:val="es-US" w:eastAsia="es-ES"/>
        </w:rPr>
        <w:t>útero</w:t>
      </w:r>
      <w:r w:rsidRPr="009A1048">
        <w:rPr>
          <w:rFonts w:ascii="Verdana" w:eastAsia="Times New Roman" w:hAnsi="Verdana" w:cs="Arial"/>
          <w:color w:val="000000"/>
          <w:sz w:val="24"/>
          <w:szCs w:val="24"/>
          <w:lang w:val="es-US" w:eastAsia="es-ES"/>
        </w:rPr>
        <w:t> en el </w:t>
      </w:r>
      <w:r w:rsidRPr="00F70E05">
        <w:rPr>
          <w:rFonts w:ascii="Verdana" w:eastAsia="Times New Roman" w:hAnsi="Verdana" w:cs="Arial"/>
          <w:b/>
          <w:bCs/>
          <w:color w:val="000000"/>
          <w:sz w:val="24"/>
          <w:szCs w:val="24"/>
          <w:bdr w:val="none" w:sz="0" w:space="0" w:color="auto" w:frame="1"/>
          <w:lang w:val="es-US" w:eastAsia="es-ES"/>
        </w:rPr>
        <w:t>cuello del útero</w:t>
      </w:r>
      <w:r w:rsidRPr="009A1048">
        <w:rPr>
          <w:rFonts w:ascii="Verdana" w:eastAsia="Times New Roman" w:hAnsi="Verdana" w:cs="Arial"/>
          <w:color w:val="000000"/>
          <w:sz w:val="24"/>
          <w:szCs w:val="24"/>
          <w:lang w:val="es-US" w:eastAsia="es-ES"/>
        </w:rPr>
        <w:t>. El cuello del útero tiene paredes fuertes y gruesas. La abertura del cuello del útero es muy pequeña (no es más ancha que una pajilla), razón por la cual un tampón no puede quedar nunca dentro del cuerpo de una mujer. Durante el parto, el cuello del útero se puede expandir para permitir el paso del bebé.</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El útero tiene forma de pera invertida, con un recubrimiento grueso y paredes musculares; de hecho, el útero posee algunos de los músculos más fuertes del cuerpo de la mujer. Estos músculos son capaces de expandirse y contraerse para albergar al feto en crecimiento y después ayudan a empujar al bebé hacia afuera durante el parto. Cuando una mujer no está embarazada, el útero mide tan solo unas 3 pulgadas (7,5 centímetros) de largo y 2 pulgadas (5 centímetros) de ancho.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En las esquinas superiores del útero, las </w:t>
      </w:r>
      <w:r w:rsidRPr="00F70E05">
        <w:rPr>
          <w:rFonts w:ascii="Verdana" w:eastAsia="Times New Roman" w:hAnsi="Verdana" w:cs="Arial"/>
          <w:b/>
          <w:bCs/>
          <w:color w:val="000000"/>
          <w:sz w:val="24"/>
          <w:szCs w:val="24"/>
          <w:bdr w:val="none" w:sz="0" w:space="0" w:color="auto" w:frame="1"/>
          <w:lang w:val="es-US" w:eastAsia="es-ES"/>
        </w:rPr>
        <w:t>trompas de Falopio</w:t>
      </w:r>
      <w:r w:rsidRPr="009A1048">
        <w:rPr>
          <w:rFonts w:ascii="Verdana" w:eastAsia="Times New Roman" w:hAnsi="Verdana" w:cs="Arial"/>
          <w:color w:val="000000"/>
          <w:sz w:val="24"/>
          <w:szCs w:val="24"/>
          <w:lang w:val="es-US" w:eastAsia="es-ES"/>
        </w:rPr>
        <w:t> </w:t>
      </w:r>
      <w:r w:rsidR="007C18C2" w:rsidRPr="00F70E05">
        <w:rPr>
          <w:rFonts w:ascii="Verdana" w:eastAsia="Times New Roman" w:hAnsi="Verdana" w:cs="Arial"/>
          <w:b/>
          <w:color w:val="000000"/>
          <w:sz w:val="24"/>
          <w:szCs w:val="24"/>
          <w:lang w:val="es-US" w:eastAsia="es-ES"/>
        </w:rPr>
        <w:t>u oviductos</w:t>
      </w:r>
      <w:r w:rsidR="007C18C2" w:rsidRPr="00F70E05">
        <w:rPr>
          <w:rFonts w:ascii="Verdana" w:eastAsia="Times New Roman" w:hAnsi="Verdana" w:cs="Arial"/>
          <w:color w:val="000000"/>
          <w:sz w:val="24"/>
          <w:szCs w:val="24"/>
          <w:lang w:val="es-US" w:eastAsia="es-ES"/>
        </w:rPr>
        <w:t xml:space="preserve"> </w:t>
      </w:r>
      <w:r w:rsidRPr="009A1048">
        <w:rPr>
          <w:rFonts w:ascii="Verdana" w:eastAsia="Times New Roman" w:hAnsi="Verdana" w:cs="Arial"/>
          <w:color w:val="000000"/>
          <w:sz w:val="24"/>
          <w:szCs w:val="24"/>
          <w:lang w:val="es-US" w:eastAsia="es-ES"/>
        </w:rPr>
        <w:t>conectan el útero con los ovarios. Los </w:t>
      </w:r>
      <w:r w:rsidRPr="00F70E05">
        <w:rPr>
          <w:rFonts w:ascii="Verdana" w:eastAsia="Times New Roman" w:hAnsi="Verdana" w:cs="Arial"/>
          <w:b/>
          <w:bCs/>
          <w:color w:val="000000"/>
          <w:sz w:val="24"/>
          <w:szCs w:val="24"/>
          <w:bdr w:val="none" w:sz="0" w:space="0" w:color="auto" w:frame="1"/>
          <w:lang w:val="es-US" w:eastAsia="es-ES"/>
        </w:rPr>
        <w:t>ovarios</w:t>
      </w:r>
      <w:r w:rsidRPr="009A1048">
        <w:rPr>
          <w:rFonts w:ascii="Verdana" w:eastAsia="Times New Roman" w:hAnsi="Verdana" w:cs="Arial"/>
          <w:color w:val="000000"/>
          <w:sz w:val="24"/>
          <w:szCs w:val="24"/>
          <w:lang w:val="es-US" w:eastAsia="es-ES"/>
        </w:rPr>
        <w:t xml:space="preserve"> son dos órganos con forma de óvalo ubicados en la parte superior derecha e izquierda del útero. Producen, almacenan y liberan </w:t>
      </w:r>
      <w:r w:rsidR="0004385F" w:rsidRPr="00F70E05">
        <w:rPr>
          <w:rFonts w:ascii="Verdana" w:eastAsia="Times New Roman" w:hAnsi="Verdana" w:cs="Arial"/>
          <w:color w:val="000000"/>
          <w:sz w:val="24"/>
          <w:szCs w:val="24"/>
          <w:lang w:val="es-US" w:eastAsia="es-ES"/>
        </w:rPr>
        <w:t>ovocitos</w:t>
      </w:r>
      <w:r w:rsidRPr="009A1048">
        <w:rPr>
          <w:rFonts w:ascii="Verdana" w:eastAsia="Times New Roman" w:hAnsi="Verdana" w:cs="Arial"/>
          <w:color w:val="000000"/>
          <w:sz w:val="24"/>
          <w:szCs w:val="24"/>
          <w:lang w:val="es-US" w:eastAsia="es-ES"/>
        </w:rPr>
        <w:t xml:space="preserve"> hacia las trompas de Falopio en un proceso denominado "ovulación.</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lastRenderedPageBreak/>
        <w:t>Existen dos trompas de Falopio, cada una de ellas unida a un lado del útero. Dentro de cada tubo hay un pequeñísimo canal, del ancho de una aguja de coser. En el extremo opuesto de cada trompa de Falopio, hay una zona de bordes irregulares que tiene el aspecto de un embudo. Esta zona de bordes irregulares envuelve al ovario, pero no se conecta totalmente con él. Cuando un óvulo sale de un ovario, entra en la trompa de Falopio. Una vez que el óvulo se encuentra en la trompa de Falopio, los diminutos pelos del revestimiento del tubo lo empujan hacia el útero a través del estrecho pasaje.</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Los ovarios también forman parte del sistema endocrino, porque producen las hormonas sexuales femeninas, como el estrógeno y la progesterona.</w:t>
      </w:r>
    </w:p>
    <w:p w:rsidR="009A1048" w:rsidRPr="009A1048" w:rsidRDefault="009A1048" w:rsidP="005448B3">
      <w:pPr>
        <w:shd w:val="clear" w:color="auto" w:fill="FFFFFF"/>
        <w:spacing w:before="312" w:after="0" w:line="360" w:lineRule="atLeast"/>
        <w:jc w:val="both"/>
        <w:textAlignment w:val="baseline"/>
        <w:outlineLvl w:val="2"/>
        <w:rPr>
          <w:rFonts w:ascii="Verdana" w:eastAsia="Times New Roman" w:hAnsi="Verdana" w:cs="Arial"/>
          <w:b/>
          <w:bCs/>
          <w:color w:val="000000"/>
          <w:sz w:val="24"/>
          <w:szCs w:val="24"/>
          <w:lang w:val="es-US" w:eastAsia="es-ES"/>
        </w:rPr>
      </w:pPr>
      <w:r w:rsidRPr="009A1048">
        <w:rPr>
          <w:rFonts w:ascii="Verdana" w:eastAsia="Times New Roman" w:hAnsi="Verdana" w:cs="Arial"/>
          <w:b/>
          <w:bCs/>
          <w:color w:val="000000"/>
          <w:sz w:val="24"/>
          <w:szCs w:val="24"/>
          <w:lang w:val="es-US" w:eastAsia="es-ES"/>
        </w:rPr>
        <w:t>¿Cómo funciona el aparato reproductor femenino?</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El </w:t>
      </w:r>
      <w:r w:rsidR="00F4518E" w:rsidRPr="00F70E05">
        <w:rPr>
          <w:rFonts w:ascii="Verdana" w:eastAsia="Times New Roman" w:hAnsi="Verdana" w:cs="Arial"/>
          <w:color w:val="000000"/>
          <w:sz w:val="24"/>
          <w:szCs w:val="24"/>
          <w:lang w:val="es-US" w:eastAsia="es-ES"/>
        </w:rPr>
        <w:t>a</w:t>
      </w:r>
      <w:r w:rsidRPr="009A1048">
        <w:rPr>
          <w:rFonts w:ascii="Verdana" w:eastAsia="Times New Roman" w:hAnsi="Verdana" w:cs="Arial"/>
          <w:color w:val="000000"/>
          <w:sz w:val="24"/>
          <w:szCs w:val="24"/>
          <w:lang w:val="es-US" w:eastAsia="es-ES"/>
        </w:rPr>
        <w:t>parato reproductor femenino permite que una mujer:</w:t>
      </w:r>
    </w:p>
    <w:p w:rsidR="009A1048" w:rsidRPr="009A1048" w:rsidRDefault="009A1048" w:rsidP="005448B3">
      <w:pPr>
        <w:numPr>
          <w:ilvl w:val="0"/>
          <w:numId w:val="2"/>
        </w:numPr>
        <w:shd w:val="clear" w:color="auto" w:fill="FFFFFF"/>
        <w:spacing w:after="0" w:line="324" w:lineRule="atLeast"/>
        <w:ind w:left="225"/>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produzca </w:t>
      </w:r>
      <w:r w:rsidR="00DA278C" w:rsidRPr="00F70E05">
        <w:rPr>
          <w:rFonts w:ascii="Verdana" w:eastAsia="Times New Roman" w:hAnsi="Verdana" w:cs="Arial"/>
          <w:color w:val="000000"/>
          <w:sz w:val="24"/>
          <w:szCs w:val="24"/>
          <w:lang w:val="es-US" w:eastAsia="es-ES"/>
        </w:rPr>
        <w:t>ovocitos</w:t>
      </w:r>
    </w:p>
    <w:p w:rsidR="009A1048" w:rsidRPr="009A1048" w:rsidRDefault="009A1048" w:rsidP="005448B3">
      <w:pPr>
        <w:numPr>
          <w:ilvl w:val="0"/>
          <w:numId w:val="2"/>
        </w:numPr>
        <w:shd w:val="clear" w:color="auto" w:fill="FFFFFF"/>
        <w:spacing w:after="0" w:line="324" w:lineRule="atLeast"/>
        <w:ind w:left="225"/>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tenga relaciones sexuales</w:t>
      </w:r>
    </w:p>
    <w:p w:rsidR="009A1048" w:rsidRPr="009A1048" w:rsidRDefault="009A1048" w:rsidP="005448B3">
      <w:pPr>
        <w:numPr>
          <w:ilvl w:val="0"/>
          <w:numId w:val="2"/>
        </w:numPr>
        <w:shd w:val="clear" w:color="auto" w:fill="FFFFFF"/>
        <w:spacing w:after="0" w:line="324" w:lineRule="atLeast"/>
        <w:ind w:left="225"/>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proteja y nutra al óvulo fertilizado hasta que se desarrolle completamente</w:t>
      </w:r>
    </w:p>
    <w:p w:rsidR="009A1048" w:rsidRPr="00F70E05" w:rsidRDefault="00F4518E" w:rsidP="005448B3">
      <w:pPr>
        <w:numPr>
          <w:ilvl w:val="0"/>
          <w:numId w:val="2"/>
        </w:numPr>
        <w:shd w:val="clear" w:color="auto" w:fill="FFFFFF"/>
        <w:spacing w:after="0" w:line="324" w:lineRule="atLeast"/>
        <w:ind w:left="225"/>
        <w:jc w:val="both"/>
        <w:textAlignment w:val="baseline"/>
        <w:rPr>
          <w:rFonts w:ascii="Verdana" w:eastAsia="Times New Roman" w:hAnsi="Verdana" w:cs="Arial"/>
          <w:color w:val="000000"/>
          <w:sz w:val="24"/>
          <w:szCs w:val="24"/>
          <w:lang w:val="es-US" w:eastAsia="es-ES"/>
        </w:rPr>
      </w:pPr>
      <w:r w:rsidRPr="00F70E05">
        <w:rPr>
          <w:rFonts w:ascii="Verdana" w:eastAsia="Times New Roman" w:hAnsi="Verdana" w:cs="Arial"/>
          <w:color w:val="000000"/>
          <w:sz w:val="24"/>
          <w:szCs w:val="24"/>
          <w:lang w:val="es-US" w:eastAsia="es-ES"/>
        </w:rPr>
        <w:t>hasta el momento del parto.</w:t>
      </w:r>
    </w:p>
    <w:p w:rsidR="00DA278C" w:rsidRPr="009A1048" w:rsidRDefault="00DA278C" w:rsidP="005448B3">
      <w:pPr>
        <w:numPr>
          <w:ilvl w:val="0"/>
          <w:numId w:val="2"/>
        </w:numPr>
        <w:shd w:val="clear" w:color="auto" w:fill="FFFFFF"/>
        <w:spacing w:after="0" w:line="324" w:lineRule="atLeast"/>
        <w:ind w:left="225"/>
        <w:jc w:val="both"/>
        <w:textAlignment w:val="baseline"/>
        <w:rPr>
          <w:rFonts w:ascii="Verdana" w:eastAsia="Times New Roman" w:hAnsi="Verdana" w:cs="Arial"/>
          <w:color w:val="000000"/>
          <w:sz w:val="24"/>
          <w:szCs w:val="24"/>
          <w:lang w:val="es-US" w:eastAsia="es-ES"/>
        </w:rPr>
      </w:pP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La reproducción sexual no sería posible sin </w:t>
      </w:r>
      <w:r w:rsidR="00F4518E" w:rsidRPr="00F70E05">
        <w:rPr>
          <w:rFonts w:ascii="Verdana" w:eastAsia="Times New Roman" w:hAnsi="Verdana" w:cs="Arial"/>
          <w:color w:val="000000"/>
          <w:sz w:val="24"/>
          <w:szCs w:val="24"/>
          <w:lang w:val="es-US" w:eastAsia="es-ES"/>
        </w:rPr>
        <w:t>las</w:t>
      </w:r>
      <w:r w:rsidRPr="009A1048">
        <w:rPr>
          <w:rFonts w:ascii="Verdana" w:eastAsia="Times New Roman" w:hAnsi="Verdana" w:cs="Arial"/>
          <w:color w:val="000000"/>
          <w:sz w:val="24"/>
          <w:szCs w:val="24"/>
          <w:lang w:val="es-US" w:eastAsia="es-ES"/>
        </w:rPr>
        <w:t> </w:t>
      </w:r>
      <w:r w:rsidRPr="00F70E05">
        <w:rPr>
          <w:rFonts w:ascii="Verdana" w:eastAsia="Times New Roman" w:hAnsi="Verdana" w:cs="Arial"/>
          <w:b/>
          <w:bCs/>
          <w:color w:val="000000"/>
          <w:sz w:val="24"/>
          <w:szCs w:val="24"/>
          <w:bdr w:val="none" w:sz="0" w:space="0" w:color="auto" w:frame="1"/>
          <w:lang w:val="es-US" w:eastAsia="es-ES"/>
        </w:rPr>
        <w:t>gónadas</w:t>
      </w:r>
      <w:r w:rsidRPr="009A1048">
        <w:rPr>
          <w:rFonts w:ascii="Verdana" w:eastAsia="Times New Roman" w:hAnsi="Verdana" w:cs="Arial"/>
          <w:color w:val="000000"/>
          <w:sz w:val="24"/>
          <w:szCs w:val="24"/>
          <w:lang w:val="es-US" w:eastAsia="es-ES"/>
        </w:rPr>
        <w:t xml:space="preserve">. </w:t>
      </w:r>
      <w:r w:rsidR="00F4518E" w:rsidRPr="00F70E05">
        <w:rPr>
          <w:rFonts w:ascii="Verdana" w:eastAsia="Times New Roman" w:hAnsi="Verdana" w:cs="Arial"/>
          <w:color w:val="000000"/>
          <w:sz w:val="24"/>
          <w:szCs w:val="24"/>
          <w:lang w:val="es-US" w:eastAsia="es-ES"/>
        </w:rPr>
        <w:t>E</w:t>
      </w:r>
      <w:r w:rsidRPr="009A1048">
        <w:rPr>
          <w:rFonts w:ascii="Verdana" w:eastAsia="Times New Roman" w:hAnsi="Verdana" w:cs="Arial"/>
          <w:color w:val="000000"/>
          <w:sz w:val="24"/>
          <w:szCs w:val="24"/>
          <w:lang w:val="es-US" w:eastAsia="es-ES"/>
        </w:rPr>
        <w:t>n la mujer, las gónadas son los ovarios, que producen los gametos femeninos (</w:t>
      </w:r>
      <w:r w:rsidR="00DA278C" w:rsidRPr="00F70E05">
        <w:rPr>
          <w:rFonts w:ascii="Verdana" w:eastAsia="Times New Roman" w:hAnsi="Verdana" w:cs="Arial"/>
          <w:color w:val="000000"/>
          <w:sz w:val="24"/>
          <w:szCs w:val="24"/>
          <w:lang w:val="es-US" w:eastAsia="es-ES"/>
        </w:rPr>
        <w:t>ovocitos</w:t>
      </w:r>
      <w:r w:rsidRPr="009A1048">
        <w:rPr>
          <w:rFonts w:ascii="Verdana" w:eastAsia="Times New Roman" w:hAnsi="Verdana" w:cs="Arial"/>
          <w:color w:val="000000"/>
          <w:sz w:val="24"/>
          <w:szCs w:val="24"/>
          <w:lang w:val="es-US" w:eastAsia="es-ES"/>
        </w:rPr>
        <w:t>). Las gónadas masculinas producen gametos masculinos (espermatozoides).</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Cuando una mujer nace, sus ovarios contienen cientos de miles de </w:t>
      </w:r>
      <w:r w:rsidR="00B44590" w:rsidRPr="00F70E05">
        <w:rPr>
          <w:rFonts w:ascii="Verdana" w:eastAsia="Times New Roman" w:hAnsi="Verdana" w:cs="Arial"/>
          <w:color w:val="000000"/>
          <w:sz w:val="24"/>
          <w:szCs w:val="24"/>
          <w:lang w:val="es-US" w:eastAsia="es-ES"/>
        </w:rPr>
        <w:t>ovocitos</w:t>
      </w:r>
      <w:r w:rsidRPr="009A1048">
        <w:rPr>
          <w:rFonts w:ascii="Verdana" w:eastAsia="Times New Roman" w:hAnsi="Verdana" w:cs="Arial"/>
          <w:color w:val="000000"/>
          <w:sz w:val="24"/>
          <w:szCs w:val="24"/>
          <w:lang w:val="es-US" w:eastAsia="es-ES"/>
        </w:rPr>
        <w:t xml:space="preserve">, que permanecen inactivos hasta que comienza </w:t>
      </w:r>
      <w:r w:rsidRPr="009A1048">
        <w:rPr>
          <w:rFonts w:ascii="Verdana" w:eastAsia="Times New Roman" w:hAnsi="Verdana" w:cs="Arial"/>
          <w:sz w:val="24"/>
          <w:szCs w:val="24"/>
          <w:lang w:val="es-US" w:eastAsia="es-ES"/>
        </w:rPr>
        <w:t>la </w:t>
      </w:r>
      <w:hyperlink r:id="rId11" w:history="1">
        <w:r w:rsidRPr="00F70E05">
          <w:rPr>
            <w:rFonts w:ascii="Verdana" w:eastAsia="Times New Roman" w:hAnsi="Verdana" w:cs="Arial"/>
            <w:sz w:val="24"/>
            <w:szCs w:val="24"/>
            <w:u w:val="single"/>
            <w:bdr w:val="none" w:sz="0" w:space="0" w:color="auto" w:frame="1"/>
            <w:shd w:val="clear" w:color="auto" w:fill="FFFFFF"/>
            <w:lang w:val="es-US" w:eastAsia="es-ES"/>
          </w:rPr>
          <w:t>pubertad</w:t>
        </w:r>
      </w:hyperlink>
      <w:r w:rsidRPr="009A1048">
        <w:rPr>
          <w:rFonts w:ascii="Verdana" w:eastAsia="Times New Roman" w:hAnsi="Verdana" w:cs="Arial"/>
          <w:sz w:val="24"/>
          <w:szCs w:val="24"/>
          <w:lang w:val="es-US" w:eastAsia="es-ES"/>
        </w:rPr>
        <w:t> . En la pubertad, la glándula pituitaria (ubicada en la parte central del </w:t>
      </w:r>
      <w:hyperlink r:id="rId12" w:history="1">
        <w:r w:rsidRPr="00F70E05">
          <w:rPr>
            <w:rFonts w:ascii="Verdana" w:eastAsia="Times New Roman" w:hAnsi="Verdana" w:cs="Arial"/>
            <w:sz w:val="24"/>
            <w:szCs w:val="24"/>
            <w:u w:val="single"/>
            <w:bdr w:val="none" w:sz="0" w:space="0" w:color="auto" w:frame="1"/>
            <w:shd w:val="clear" w:color="auto" w:fill="FFFFFF"/>
            <w:lang w:val="es-US" w:eastAsia="es-ES"/>
          </w:rPr>
          <w:t>cerebro</w:t>
        </w:r>
      </w:hyperlink>
      <w:r w:rsidRPr="009A1048">
        <w:rPr>
          <w:rFonts w:ascii="Verdana" w:eastAsia="Times New Roman" w:hAnsi="Verdana" w:cs="Arial"/>
          <w:sz w:val="24"/>
          <w:szCs w:val="24"/>
          <w:lang w:val="es-US" w:eastAsia="es-ES"/>
        </w:rPr>
        <w:t xml:space="preserve">), </w:t>
      </w:r>
      <w:r w:rsidRPr="009A1048">
        <w:rPr>
          <w:rFonts w:ascii="Verdana" w:eastAsia="Times New Roman" w:hAnsi="Verdana" w:cs="Arial"/>
          <w:color w:val="000000"/>
          <w:sz w:val="24"/>
          <w:szCs w:val="24"/>
          <w:lang w:val="es-US" w:eastAsia="es-ES"/>
        </w:rPr>
        <w:t>comienza a generar hormonas que estimulan a los ovarios para producir hormonas sexuales femeninas, incluido el estrógeno. La secreción de estas hormonas hace que una niña se desarrolle y se transforme en una mujer sexualmente madura.</w:t>
      </w:r>
    </w:p>
    <w:p w:rsidR="009A1048" w:rsidRPr="009A1048" w:rsidRDefault="009A1048"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 xml:space="preserve">Hacia el final de la pubertad, las niñas comienzan a liberar </w:t>
      </w:r>
      <w:r w:rsidR="003E02CB" w:rsidRPr="00F70E05">
        <w:rPr>
          <w:rFonts w:ascii="Verdana" w:eastAsia="Times New Roman" w:hAnsi="Verdana" w:cs="Arial"/>
          <w:color w:val="000000"/>
          <w:sz w:val="24"/>
          <w:szCs w:val="24"/>
          <w:lang w:val="es-US" w:eastAsia="es-ES"/>
        </w:rPr>
        <w:t>ovocitos</w:t>
      </w:r>
      <w:r w:rsidRPr="009A1048">
        <w:rPr>
          <w:rFonts w:ascii="Verdana" w:eastAsia="Times New Roman" w:hAnsi="Verdana" w:cs="Arial"/>
          <w:color w:val="000000"/>
          <w:sz w:val="24"/>
          <w:szCs w:val="24"/>
          <w:lang w:val="es-US" w:eastAsia="es-ES"/>
        </w:rPr>
        <w:t xml:space="preserve"> como parte de un período mensual denominado "ciclo menstrual". Aproximadamente una vez al mes, durante la ovulación, un ovario envía un diminuto </w:t>
      </w:r>
      <w:r w:rsidR="00B44590" w:rsidRPr="00F70E05">
        <w:rPr>
          <w:rFonts w:ascii="Verdana" w:eastAsia="Times New Roman" w:hAnsi="Verdana" w:cs="Arial"/>
          <w:color w:val="000000"/>
          <w:sz w:val="24"/>
          <w:szCs w:val="24"/>
          <w:lang w:val="es-US" w:eastAsia="es-ES"/>
        </w:rPr>
        <w:t>ovocito</w:t>
      </w:r>
      <w:r w:rsidRPr="009A1048">
        <w:rPr>
          <w:rFonts w:ascii="Verdana" w:eastAsia="Times New Roman" w:hAnsi="Verdana" w:cs="Arial"/>
          <w:color w:val="000000"/>
          <w:sz w:val="24"/>
          <w:szCs w:val="24"/>
          <w:lang w:val="es-US" w:eastAsia="es-ES"/>
        </w:rPr>
        <w:t xml:space="preserve"> hacia una de las trompas de Falopio.</w:t>
      </w:r>
    </w:p>
    <w:p w:rsidR="009A1048" w:rsidRP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r w:rsidRPr="009A1048">
        <w:rPr>
          <w:rFonts w:ascii="Verdana" w:eastAsia="Times New Roman" w:hAnsi="Verdana" w:cs="Arial"/>
          <w:color w:val="000000"/>
          <w:sz w:val="24"/>
          <w:szCs w:val="24"/>
          <w:lang w:val="es-US" w:eastAsia="es-ES"/>
        </w:rPr>
        <w:t>A menos que el óvulo sea fertilizado por un espermatozoide mientras se encuentra en la trompa de Falopio, se secará y abandonará el cuerpo aproximadamente dos semanas más tarde a través del útero. Esto es lo que se denomina "menstruación". La sangre y los tejidos del revestimiento interno del útero se combinan para conformar el flujo menstrual, que en la mayoría de las muchachas dura de 3 a 5 días. El primer período de una niña se denomina </w:t>
      </w:r>
      <w:r w:rsidRPr="00F70E05">
        <w:rPr>
          <w:rFonts w:ascii="Verdana" w:eastAsia="Times New Roman" w:hAnsi="Verdana" w:cs="Arial"/>
          <w:b/>
          <w:bCs/>
          <w:color w:val="000000"/>
          <w:sz w:val="24"/>
          <w:szCs w:val="24"/>
          <w:bdr w:val="none" w:sz="0" w:space="0" w:color="auto" w:frame="1"/>
          <w:lang w:val="es-US" w:eastAsia="es-ES"/>
        </w:rPr>
        <w:t>menar</w:t>
      </w:r>
      <w:r w:rsidR="00DA278C" w:rsidRPr="00F70E05">
        <w:rPr>
          <w:rFonts w:ascii="Verdana" w:eastAsia="Times New Roman" w:hAnsi="Verdana" w:cs="Arial"/>
          <w:b/>
          <w:bCs/>
          <w:color w:val="000000"/>
          <w:sz w:val="24"/>
          <w:szCs w:val="24"/>
          <w:bdr w:val="none" w:sz="0" w:space="0" w:color="auto" w:frame="1"/>
          <w:lang w:val="es-US" w:eastAsia="es-ES"/>
        </w:rPr>
        <w:t>quia</w:t>
      </w:r>
      <w:r w:rsidRPr="009A1048">
        <w:rPr>
          <w:rFonts w:ascii="Verdana" w:eastAsia="Times New Roman" w:hAnsi="Verdana" w:cs="Arial"/>
          <w:color w:val="000000"/>
          <w:sz w:val="24"/>
          <w:szCs w:val="24"/>
          <w:lang w:val="es-US" w:eastAsia="es-ES"/>
        </w:rPr>
        <w:t>.</w:t>
      </w:r>
    </w:p>
    <w:p w:rsidR="009A1048" w:rsidRDefault="009A1048"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p>
    <w:p w:rsidR="00F70E05" w:rsidRDefault="00F70E05" w:rsidP="005448B3">
      <w:pPr>
        <w:shd w:val="clear" w:color="auto" w:fill="FFFFFF"/>
        <w:spacing w:after="0" w:line="336" w:lineRule="atLeast"/>
        <w:jc w:val="both"/>
        <w:textAlignment w:val="baseline"/>
        <w:rPr>
          <w:rFonts w:ascii="Verdana" w:eastAsia="Times New Roman" w:hAnsi="Verdana" w:cs="Arial"/>
          <w:color w:val="000000"/>
          <w:sz w:val="24"/>
          <w:szCs w:val="24"/>
          <w:lang w:val="es-US" w:eastAsia="es-ES"/>
        </w:rPr>
      </w:pPr>
    </w:p>
    <w:p w:rsidR="00416A7C" w:rsidRDefault="00416A7C" w:rsidP="005448B3">
      <w:p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Pr>
          <w:rFonts w:ascii="Verdana" w:eastAsia="Times New Roman" w:hAnsi="Verdana" w:cs="Arial"/>
          <w:color w:val="000000"/>
          <w:sz w:val="24"/>
          <w:szCs w:val="24"/>
          <w:lang w:val="es-US" w:eastAsia="es-ES"/>
        </w:rPr>
        <w:lastRenderedPageBreak/>
        <w:t>ACTIVIDADES</w:t>
      </w:r>
      <w:r w:rsidR="00A36E35">
        <w:rPr>
          <w:rFonts w:ascii="Verdana" w:eastAsia="Times New Roman" w:hAnsi="Verdana" w:cs="Arial"/>
          <w:color w:val="000000"/>
          <w:sz w:val="24"/>
          <w:szCs w:val="24"/>
          <w:lang w:val="es-US" w:eastAsia="es-ES"/>
        </w:rPr>
        <w:t>, apoyándose en el video, Viviendo la adolescencia, esta guía u otras fuentes de información, desarrolle las siguientes preguntas,</w:t>
      </w:r>
      <w:bookmarkStart w:id="0" w:name="_GoBack"/>
      <w:bookmarkEnd w:id="0"/>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717"/>
      </w:tblGrid>
      <w:tr w:rsidR="002E1677" w:rsidRPr="00367D23" w:rsidTr="00FF6FEF">
        <w:trPr>
          <w:trHeight w:val="516"/>
        </w:trPr>
        <w:tc>
          <w:tcPr>
            <w:tcW w:w="4687" w:type="dxa"/>
          </w:tcPr>
          <w:p w:rsidR="002E1677" w:rsidRPr="00367D23" w:rsidRDefault="002E1677" w:rsidP="00FF6FEF">
            <w:pPr>
              <w:spacing w:after="0" w:line="240" w:lineRule="auto"/>
              <w:rPr>
                <w:rFonts w:ascii="Arial" w:hAnsi="Arial" w:cs="Arial"/>
              </w:rPr>
            </w:pPr>
            <w:r w:rsidRPr="00367D23">
              <w:rPr>
                <w:rFonts w:ascii="Arial" w:hAnsi="Arial" w:cs="Arial"/>
              </w:rPr>
              <w:t>MES:</w:t>
            </w:r>
          </w:p>
          <w:p w:rsidR="002E1677" w:rsidRPr="00367D23" w:rsidRDefault="002E1677" w:rsidP="00FF6FEF">
            <w:pPr>
              <w:spacing w:after="0" w:line="240" w:lineRule="auto"/>
              <w:rPr>
                <w:rFonts w:ascii="Arial" w:hAnsi="Arial" w:cs="Arial"/>
                <w:b/>
              </w:rPr>
            </w:pPr>
            <w:r w:rsidRPr="00367D23">
              <w:rPr>
                <w:rFonts w:ascii="Arial" w:hAnsi="Arial" w:cs="Arial"/>
                <w:b/>
              </w:rPr>
              <w:t>MARZO</w:t>
            </w:r>
            <w:r>
              <w:rPr>
                <w:rFonts w:ascii="Arial" w:hAnsi="Arial" w:cs="Arial"/>
                <w:b/>
              </w:rPr>
              <w:t xml:space="preserve"> – ABRIL</w:t>
            </w:r>
          </w:p>
        </w:tc>
        <w:tc>
          <w:tcPr>
            <w:tcW w:w="4717" w:type="dxa"/>
          </w:tcPr>
          <w:p w:rsidR="002E1677" w:rsidRPr="00367D23" w:rsidRDefault="002E1677" w:rsidP="00FF6FEF">
            <w:pPr>
              <w:spacing w:after="0" w:line="240" w:lineRule="auto"/>
              <w:rPr>
                <w:rFonts w:ascii="Arial" w:hAnsi="Arial" w:cs="Arial"/>
              </w:rPr>
            </w:pPr>
            <w:r>
              <w:rPr>
                <w:rFonts w:ascii="Arial" w:hAnsi="Arial" w:cs="Arial"/>
              </w:rPr>
              <w:t>FECHA DE ENTEGA</w:t>
            </w:r>
            <w:r w:rsidRPr="00367D23">
              <w:rPr>
                <w:rFonts w:ascii="Arial" w:hAnsi="Arial" w:cs="Arial"/>
              </w:rPr>
              <w:t>:</w:t>
            </w:r>
          </w:p>
          <w:p w:rsidR="002E1677" w:rsidRPr="00367D23" w:rsidRDefault="002E1677" w:rsidP="00FF6FEF">
            <w:pPr>
              <w:spacing w:after="0" w:line="240" w:lineRule="auto"/>
              <w:rPr>
                <w:rFonts w:ascii="Arial" w:hAnsi="Arial" w:cs="Arial"/>
              </w:rPr>
            </w:pPr>
            <w:r>
              <w:rPr>
                <w:rFonts w:ascii="Arial" w:hAnsi="Arial" w:cs="Arial"/>
              </w:rPr>
              <w:t>Hasta el  09 de Abril</w:t>
            </w:r>
          </w:p>
        </w:tc>
      </w:tr>
    </w:tbl>
    <w:p w:rsidR="002E1677" w:rsidRDefault="002E1677" w:rsidP="002E1677">
      <w:pPr>
        <w:rPr>
          <w:rFonts w:cstheme="minorHAnsi"/>
          <w:b/>
        </w:rPr>
      </w:pPr>
    </w:p>
    <w:p w:rsidR="002E1677" w:rsidRPr="002E1677" w:rsidRDefault="002E1677" w:rsidP="002E1677">
      <w:pPr>
        <w:rPr>
          <w:rFonts w:cstheme="minorHAnsi"/>
          <w:b/>
        </w:rPr>
      </w:pPr>
      <w:r w:rsidRPr="002E1677">
        <w:rPr>
          <w:rFonts w:cstheme="minorHAnsi"/>
          <w:b/>
        </w:rPr>
        <w:t xml:space="preserve">Sí tienes </w:t>
      </w:r>
      <w:r>
        <w:rPr>
          <w:rFonts w:cstheme="minorHAnsi"/>
          <w:b/>
        </w:rPr>
        <w:t>consultas, NO DUDES en contactarte</w:t>
      </w:r>
      <w:r w:rsidRPr="002E1677">
        <w:rPr>
          <w:rFonts w:cstheme="minorHAnsi"/>
          <w:b/>
        </w:rPr>
        <w:t xml:space="preserve"> al correo de tu profesora.</w:t>
      </w:r>
    </w:p>
    <w:p w:rsidR="002E1677" w:rsidRPr="002E1677" w:rsidRDefault="002E1677" w:rsidP="002E1677">
      <w:pPr>
        <w:rPr>
          <w:rFonts w:cstheme="minorHAnsi"/>
          <w:b/>
        </w:rPr>
      </w:pPr>
      <w:r w:rsidRPr="002E1677">
        <w:rPr>
          <w:rFonts w:cstheme="minorHAnsi"/>
          <w:b/>
        </w:rPr>
        <w:t xml:space="preserve">Profesora Rosa </w:t>
      </w:r>
      <w:proofErr w:type="spellStart"/>
      <w:r w:rsidRPr="002E1677">
        <w:rPr>
          <w:rFonts w:cstheme="minorHAnsi"/>
          <w:b/>
        </w:rPr>
        <w:t>Goic</w:t>
      </w:r>
      <w:proofErr w:type="spellEnd"/>
      <w:r w:rsidRPr="002E1677">
        <w:rPr>
          <w:rFonts w:cstheme="minorHAnsi"/>
          <w:b/>
        </w:rPr>
        <w:t xml:space="preserve"> Cortes, Correo: r.goic@liceosagrado</w:t>
      </w:r>
      <w:r>
        <w:rPr>
          <w:rFonts w:cstheme="minorHAnsi"/>
          <w:b/>
        </w:rPr>
        <w:t>c</w:t>
      </w:r>
      <w:r w:rsidRPr="002E1677">
        <w:rPr>
          <w:rFonts w:cstheme="minorHAnsi"/>
          <w:b/>
        </w:rPr>
        <w:t xml:space="preserve">orazon.cl, para </w:t>
      </w:r>
      <w:r>
        <w:rPr>
          <w:rFonts w:cstheme="minorHAnsi"/>
          <w:b/>
        </w:rPr>
        <w:t>8vo B</w:t>
      </w:r>
    </w:p>
    <w:p w:rsidR="002E1677" w:rsidRPr="002E1677" w:rsidRDefault="002E1677" w:rsidP="002E1677">
      <w:pPr>
        <w:rPr>
          <w:rFonts w:cstheme="minorHAnsi"/>
          <w:b/>
        </w:rPr>
      </w:pPr>
      <w:r w:rsidRPr="002E1677">
        <w:rPr>
          <w:rFonts w:cstheme="minorHAnsi"/>
          <w:b/>
        </w:rPr>
        <w:t xml:space="preserve">Profesora Iris Henríquez, Correo: i.henriquez@liceosagradocorazon.cl, para </w:t>
      </w:r>
      <w:r>
        <w:rPr>
          <w:rFonts w:cstheme="minorHAnsi"/>
          <w:b/>
        </w:rPr>
        <w:t xml:space="preserve">8 </w:t>
      </w:r>
      <w:proofErr w:type="spellStart"/>
      <w:r>
        <w:rPr>
          <w:rFonts w:cstheme="minorHAnsi"/>
          <w:b/>
        </w:rPr>
        <w:t>vo</w:t>
      </w:r>
      <w:proofErr w:type="spellEnd"/>
      <w:r>
        <w:rPr>
          <w:rFonts w:cstheme="minorHAnsi"/>
          <w:b/>
        </w:rPr>
        <w:t xml:space="preserve"> A</w:t>
      </w:r>
    </w:p>
    <w:p w:rsidR="009A1048" w:rsidRPr="00416A7C" w:rsidRDefault="00416A7C" w:rsidP="00416A7C">
      <w:pPr>
        <w:pStyle w:val="Prrafodelista"/>
        <w:numPr>
          <w:ilvl w:val="0"/>
          <w:numId w:val="7"/>
        </w:numPr>
        <w:shd w:val="clear" w:color="auto" w:fill="FFFFFF"/>
        <w:spacing w:before="240" w:after="360" w:line="336" w:lineRule="atLeast"/>
        <w:jc w:val="both"/>
        <w:textAlignment w:val="baseline"/>
        <w:rPr>
          <w:rFonts w:ascii="Verdana" w:eastAsia="Times New Roman" w:hAnsi="Verdana" w:cs="Arial"/>
          <w:color w:val="000000"/>
          <w:sz w:val="24"/>
          <w:szCs w:val="24"/>
          <w:lang w:val="es-US" w:eastAsia="es-ES"/>
        </w:rPr>
      </w:pPr>
      <w:r>
        <w:rPr>
          <w:rFonts w:ascii="Verdana" w:eastAsia="Times New Roman" w:hAnsi="Verdana" w:cs="Arial"/>
          <w:color w:val="000000"/>
          <w:sz w:val="24"/>
          <w:szCs w:val="24"/>
          <w:lang w:val="es-US" w:eastAsia="es-ES"/>
        </w:rPr>
        <w:t xml:space="preserve"> </w:t>
      </w:r>
      <w:r w:rsidRPr="00416A7C">
        <w:rPr>
          <w:rFonts w:ascii="Verdana" w:eastAsia="Times New Roman" w:hAnsi="Verdana" w:cs="Arial"/>
          <w:color w:val="000000"/>
          <w:sz w:val="24"/>
          <w:szCs w:val="24"/>
          <w:lang w:val="es-US" w:eastAsia="es-ES"/>
        </w:rPr>
        <w:t>Rotule</w:t>
      </w:r>
      <w:r>
        <w:rPr>
          <w:rFonts w:ascii="Verdana" w:eastAsia="Times New Roman" w:hAnsi="Verdana" w:cs="Arial"/>
          <w:color w:val="000000"/>
          <w:sz w:val="24"/>
          <w:szCs w:val="24"/>
          <w:lang w:val="es-US" w:eastAsia="es-ES"/>
        </w:rPr>
        <w:t xml:space="preserve"> </w:t>
      </w:r>
      <w:r w:rsidRPr="00416A7C">
        <w:rPr>
          <w:rFonts w:ascii="Verdana" w:eastAsia="Times New Roman" w:hAnsi="Verdana" w:cs="Arial"/>
          <w:color w:val="000000"/>
          <w:sz w:val="24"/>
          <w:szCs w:val="24"/>
          <w:lang w:val="es-US" w:eastAsia="es-ES"/>
        </w:rPr>
        <w:t>el esquema del aparato reproductor femenino</w:t>
      </w:r>
      <w:r>
        <w:rPr>
          <w:rFonts w:ascii="Verdana" w:eastAsia="Times New Roman" w:hAnsi="Verdana" w:cs="Arial"/>
          <w:color w:val="000000"/>
          <w:sz w:val="24"/>
          <w:szCs w:val="24"/>
          <w:lang w:val="es-US" w:eastAsia="es-ES"/>
        </w:rPr>
        <w:t xml:space="preserve"> y complete la tabla.</w:t>
      </w:r>
    </w:p>
    <w:p w:rsidR="00D01767" w:rsidRDefault="00787BD6" w:rsidP="005448B3">
      <w:pPr>
        <w:tabs>
          <w:tab w:val="left" w:pos="3390"/>
        </w:tabs>
        <w:jc w:val="both"/>
        <w:rPr>
          <w:rFonts w:ascii="Arial" w:eastAsia="Times New Roman" w:hAnsi="Arial" w:cs="Arial"/>
          <w:sz w:val="24"/>
          <w:szCs w:val="24"/>
          <w:lang w:eastAsia="es-ES"/>
        </w:rPr>
      </w:pPr>
      <w:r>
        <w:rPr>
          <w:noProof/>
          <w:lang w:eastAsia="es-ES"/>
        </w:rPr>
        <w:drawing>
          <wp:anchor distT="0" distB="0" distL="114300" distR="114300" simplePos="0" relativeHeight="251661312" behindDoc="1" locked="0" layoutInCell="1" allowOverlap="1" wp14:anchorId="2AEDC00F" wp14:editId="7DEDC49B">
            <wp:simplePos x="0" y="0"/>
            <wp:positionH relativeFrom="column">
              <wp:posOffset>3411846</wp:posOffset>
            </wp:positionH>
            <wp:positionV relativeFrom="paragraph">
              <wp:posOffset>48895</wp:posOffset>
            </wp:positionV>
            <wp:extent cx="2300429" cy="1849272"/>
            <wp:effectExtent l="0" t="0" r="5080" b="0"/>
            <wp:wrapNone/>
            <wp:docPr id="8" name="Imagen 8" descr="Partes de un óv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tes de un óvu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0429" cy="18492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0E05" w:rsidRPr="00F70E05">
        <w:rPr>
          <w:noProof/>
          <w:sz w:val="24"/>
          <w:szCs w:val="24"/>
          <w:lang w:eastAsia="es-ES"/>
        </w:rPr>
        <w:drawing>
          <wp:inline distT="0" distB="0" distL="0" distR="0" wp14:anchorId="28D0A855" wp14:editId="67D67FB2">
            <wp:extent cx="3236181" cy="2281521"/>
            <wp:effectExtent l="0" t="0" r="2540" b="5080"/>
            <wp:docPr id="7" name="Imagen 7" descr="Resultado de imagen de aparato reproductor femenino m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parato reproductor femenino mu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0455" cy="2284535"/>
                    </a:xfrm>
                    <a:prstGeom prst="rect">
                      <a:avLst/>
                    </a:prstGeom>
                    <a:noFill/>
                    <a:ln>
                      <a:noFill/>
                    </a:ln>
                  </pic:spPr>
                </pic:pic>
              </a:graphicData>
            </a:graphic>
          </wp:inline>
        </w:drawing>
      </w:r>
    </w:p>
    <w:tbl>
      <w:tblPr>
        <w:tblStyle w:val="Tablaconcuadrcula"/>
        <w:tblW w:w="0" w:type="auto"/>
        <w:tblLayout w:type="fixed"/>
        <w:tblLook w:val="04A0" w:firstRow="1" w:lastRow="0" w:firstColumn="1" w:lastColumn="0" w:noHBand="0" w:noVBand="1"/>
      </w:tblPr>
      <w:tblGrid>
        <w:gridCol w:w="1242"/>
        <w:gridCol w:w="1560"/>
        <w:gridCol w:w="3827"/>
        <w:gridCol w:w="4053"/>
      </w:tblGrid>
      <w:tr w:rsidR="008C02E1" w:rsidTr="008C02E1">
        <w:tc>
          <w:tcPr>
            <w:tcW w:w="1242" w:type="dxa"/>
          </w:tcPr>
          <w:p w:rsidR="008C02E1" w:rsidRPr="00416A7C" w:rsidRDefault="008C02E1" w:rsidP="00416A7C">
            <w:pPr>
              <w:tabs>
                <w:tab w:val="left" w:pos="3390"/>
              </w:tabs>
              <w:jc w:val="center"/>
              <w:rPr>
                <w:rFonts w:ascii="Arial" w:eastAsia="Times New Roman" w:hAnsi="Arial" w:cs="Arial"/>
                <w:b/>
                <w:lang w:eastAsia="es-ES"/>
              </w:rPr>
            </w:pPr>
            <w:r w:rsidRPr="00416A7C">
              <w:rPr>
                <w:rFonts w:ascii="Arial" w:eastAsia="Times New Roman" w:hAnsi="Arial" w:cs="Arial"/>
                <w:b/>
                <w:lang w:eastAsia="es-ES"/>
              </w:rPr>
              <w:t>NUMERO</w:t>
            </w:r>
          </w:p>
        </w:tc>
        <w:tc>
          <w:tcPr>
            <w:tcW w:w="1560" w:type="dxa"/>
          </w:tcPr>
          <w:p w:rsidR="008C02E1" w:rsidRPr="00416A7C" w:rsidRDefault="008C02E1" w:rsidP="00416A7C">
            <w:pPr>
              <w:tabs>
                <w:tab w:val="left" w:pos="3390"/>
              </w:tabs>
              <w:jc w:val="center"/>
              <w:rPr>
                <w:rFonts w:ascii="Arial" w:eastAsia="Times New Roman" w:hAnsi="Arial" w:cs="Arial"/>
                <w:b/>
                <w:lang w:eastAsia="es-ES"/>
              </w:rPr>
            </w:pPr>
            <w:r w:rsidRPr="00416A7C">
              <w:rPr>
                <w:rFonts w:ascii="Arial" w:eastAsia="Times New Roman" w:hAnsi="Arial" w:cs="Arial"/>
                <w:b/>
                <w:lang w:eastAsia="es-ES"/>
              </w:rPr>
              <w:t>NOMBRE</w:t>
            </w:r>
          </w:p>
        </w:tc>
        <w:tc>
          <w:tcPr>
            <w:tcW w:w="3827" w:type="dxa"/>
          </w:tcPr>
          <w:p w:rsidR="008C02E1" w:rsidRPr="00416A7C" w:rsidRDefault="008C02E1" w:rsidP="00416A7C">
            <w:pPr>
              <w:tabs>
                <w:tab w:val="left" w:pos="3390"/>
              </w:tabs>
              <w:jc w:val="center"/>
              <w:rPr>
                <w:rFonts w:ascii="Arial" w:eastAsia="Times New Roman" w:hAnsi="Arial" w:cs="Arial"/>
                <w:b/>
                <w:lang w:eastAsia="es-ES"/>
              </w:rPr>
            </w:pPr>
            <w:r w:rsidRPr="00416A7C">
              <w:rPr>
                <w:rFonts w:ascii="Arial" w:eastAsia="Times New Roman" w:hAnsi="Arial" w:cs="Arial"/>
                <w:b/>
                <w:lang w:eastAsia="es-ES"/>
              </w:rPr>
              <w:t>ESTRUCTURA</w:t>
            </w:r>
          </w:p>
        </w:tc>
        <w:tc>
          <w:tcPr>
            <w:tcW w:w="4053" w:type="dxa"/>
          </w:tcPr>
          <w:p w:rsidR="008C02E1" w:rsidRPr="00416A7C" w:rsidRDefault="008C02E1" w:rsidP="00416A7C">
            <w:pPr>
              <w:tabs>
                <w:tab w:val="left" w:pos="3390"/>
              </w:tabs>
              <w:jc w:val="center"/>
              <w:rPr>
                <w:rFonts w:ascii="Arial" w:eastAsia="Times New Roman" w:hAnsi="Arial" w:cs="Arial"/>
                <w:b/>
                <w:lang w:eastAsia="es-ES"/>
              </w:rPr>
            </w:pPr>
            <w:r w:rsidRPr="00416A7C">
              <w:rPr>
                <w:rFonts w:ascii="Arial" w:eastAsia="Times New Roman" w:hAnsi="Arial" w:cs="Arial"/>
                <w:b/>
                <w:lang w:eastAsia="es-ES"/>
              </w:rPr>
              <w:t>FUNCION</w:t>
            </w: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1560" w:type="dxa"/>
          </w:tcPr>
          <w:p w:rsidR="008C02E1" w:rsidRPr="00D01767" w:rsidRDefault="008C4E15" w:rsidP="005448B3">
            <w:pPr>
              <w:tabs>
                <w:tab w:val="left" w:pos="3390"/>
              </w:tabs>
              <w:jc w:val="both"/>
              <w:rPr>
                <w:rFonts w:ascii="Arial" w:eastAsia="Times New Roman" w:hAnsi="Arial" w:cs="Arial"/>
                <w:lang w:eastAsia="es-ES"/>
              </w:rPr>
            </w:pPr>
            <w:r>
              <w:rPr>
                <w:rFonts w:ascii="Arial" w:eastAsia="Times New Roman" w:hAnsi="Arial" w:cs="Arial"/>
                <w:lang w:eastAsia="es-ES"/>
              </w:rPr>
              <w:t>HIMEN</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1560" w:type="dxa"/>
          </w:tcPr>
          <w:p w:rsidR="008C02E1" w:rsidRPr="00D01767" w:rsidRDefault="00D01767" w:rsidP="005448B3">
            <w:pPr>
              <w:tabs>
                <w:tab w:val="left" w:pos="3390"/>
              </w:tabs>
              <w:jc w:val="both"/>
              <w:rPr>
                <w:rFonts w:ascii="Arial" w:eastAsia="Times New Roman" w:hAnsi="Arial" w:cs="Arial"/>
                <w:lang w:eastAsia="es-ES"/>
              </w:rPr>
            </w:pPr>
            <w:r>
              <w:rPr>
                <w:rFonts w:ascii="Arial" w:eastAsia="Times New Roman" w:hAnsi="Arial" w:cs="Arial"/>
                <w:lang w:eastAsia="es-ES"/>
              </w:rPr>
              <w:t>CLITORIS</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1560" w:type="dxa"/>
          </w:tcPr>
          <w:p w:rsidR="008C02E1" w:rsidRPr="00D01767" w:rsidRDefault="008C4E15" w:rsidP="008C4E15">
            <w:pPr>
              <w:tabs>
                <w:tab w:val="left" w:pos="3390"/>
              </w:tabs>
              <w:jc w:val="both"/>
              <w:rPr>
                <w:rFonts w:ascii="Arial" w:eastAsia="Times New Roman" w:hAnsi="Arial" w:cs="Arial"/>
                <w:lang w:eastAsia="es-ES"/>
              </w:rPr>
            </w:pPr>
            <w:r>
              <w:rPr>
                <w:rFonts w:ascii="Arial" w:eastAsia="Times New Roman" w:hAnsi="Arial" w:cs="Arial"/>
                <w:lang w:eastAsia="es-ES"/>
              </w:rPr>
              <w:t>VULVA</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1560" w:type="dxa"/>
          </w:tcPr>
          <w:p w:rsidR="008C02E1" w:rsidRPr="00D01767" w:rsidRDefault="00D01767" w:rsidP="005448B3">
            <w:pPr>
              <w:tabs>
                <w:tab w:val="left" w:pos="3390"/>
              </w:tabs>
              <w:jc w:val="both"/>
              <w:rPr>
                <w:rFonts w:ascii="Arial" w:eastAsia="Times New Roman" w:hAnsi="Arial" w:cs="Arial"/>
                <w:lang w:eastAsia="es-ES"/>
              </w:rPr>
            </w:pPr>
            <w:r>
              <w:rPr>
                <w:rFonts w:ascii="Arial" w:eastAsia="Times New Roman" w:hAnsi="Arial" w:cs="Arial"/>
                <w:lang w:eastAsia="es-ES"/>
              </w:rPr>
              <w:t>VAGINA</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560" w:type="dxa"/>
          </w:tcPr>
          <w:p w:rsidR="008C02E1" w:rsidRPr="00D01767" w:rsidRDefault="00D01767" w:rsidP="005448B3">
            <w:pPr>
              <w:tabs>
                <w:tab w:val="left" w:pos="3390"/>
              </w:tabs>
              <w:jc w:val="both"/>
              <w:rPr>
                <w:rFonts w:ascii="Arial" w:eastAsia="Times New Roman" w:hAnsi="Arial" w:cs="Arial"/>
                <w:lang w:eastAsia="es-ES"/>
              </w:rPr>
            </w:pPr>
            <w:r>
              <w:rPr>
                <w:rFonts w:ascii="Arial" w:eastAsia="Times New Roman" w:hAnsi="Arial" w:cs="Arial"/>
                <w:lang w:eastAsia="es-ES"/>
              </w:rPr>
              <w:t>UTERO</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1560" w:type="dxa"/>
          </w:tcPr>
          <w:p w:rsidR="008C02E1" w:rsidRPr="00D01767" w:rsidRDefault="00D01767" w:rsidP="00D01767">
            <w:pPr>
              <w:tabs>
                <w:tab w:val="left" w:pos="3390"/>
              </w:tabs>
              <w:jc w:val="both"/>
              <w:rPr>
                <w:rFonts w:ascii="Arial" w:eastAsia="Times New Roman" w:hAnsi="Arial" w:cs="Arial"/>
                <w:lang w:eastAsia="es-ES"/>
              </w:rPr>
            </w:pPr>
            <w:r>
              <w:rPr>
                <w:rFonts w:ascii="Arial" w:eastAsia="Times New Roman" w:hAnsi="Arial" w:cs="Arial"/>
                <w:lang w:eastAsia="es-ES"/>
              </w:rPr>
              <w:t>OVARIO</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r w:rsidR="008C02E1" w:rsidTr="008C02E1">
        <w:tc>
          <w:tcPr>
            <w:tcW w:w="1242" w:type="dxa"/>
          </w:tcPr>
          <w:p w:rsidR="008C02E1" w:rsidRDefault="008C02E1" w:rsidP="005448B3">
            <w:p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1560" w:type="dxa"/>
          </w:tcPr>
          <w:p w:rsidR="008C02E1" w:rsidRPr="00D01767" w:rsidRDefault="00D01767" w:rsidP="005448B3">
            <w:pPr>
              <w:tabs>
                <w:tab w:val="left" w:pos="3390"/>
              </w:tabs>
              <w:jc w:val="both"/>
              <w:rPr>
                <w:rFonts w:ascii="Arial" w:eastAsia="Times New Roman" w:hAnsi="Arial" w:cs="Arial"/>
                <w:lang w:eastAsia="es-ES"/>
              </w:rPr>
            </w:pPr>
            <w:r w:rsidRPr="00D01767">
              <w:rPr>
                <w:rFonts w:ascii="Arial" w:eastAsia="Times New Roman" w:hAnsi="Arial" w:cs="Arial"/>
                <w:lang w:eastAsia="es-ES"/>
              </w:rPr>
              <w:t>OVIDUCTO</w:t>
            </w:r>
          </w:p>
        </w:tc>
        <w:tc>
          <w:tcPr>
            <w:tcW w:w="3827" w:type="dxa"/>
          </w:tcPr>
          <w:p w:rsidR="008C02E1" w:rsidRDefault="008C02E1" w:rsidP="005448B3">
            <w:pPr>
              <w:tabs>
                <w:tab w:val="left" w:pos="3390"/>
              </w:tabs>
              <w:jc w:val="both"/>
              <w:rPr>
                <w:rFonts w:ascii="Arial" w:eastAsia="Times New Roman" w:hAnsi="Arial" w:cs="Arial"/>
                <w:sz w:val="24"/>
                <w:szCs w:val="24"/>
                <w:lang w:eastAsia="es-ES"/>
              </w:rPr>
            </w:pPr>
          </w:p>
        </w:tc>
        <w:tc>
          <w:tcPr>
            <w:tcW w:w="4053" w:type="dxa"/>
          </w:tcPr>
          <w:p w:rsidR="008C02E1" w:rsidRDefault="008C02E1" w:rsidP="005448B3">
            <w:pPr>
              <w:tabs>
                <w:tab w:val="left" w:pos="3390"/>
              </w:tabs>
              <w:jc w:val="both"/>
              <w:rPr>
                <w:rFonts w:ascii="Arial" w:eastAsia="Times New Roman" w:hAnsi="Arial" w:cs="Arial"/>
                <w:sz w:val="24"/>
                <w:szCs w:val="24"/>
                <w:lang w:eastAsia="es-ES"/>
              </w:rPr>
            </w:pPr>
          </w:p>
        </w:tc>
      </w:tr>
    </w:tbl>
    <w:p w:rsidR="009A1048" w:rsidRDefault="009A1048" w:rsidP="005448B3">
      <w:pPr>
        <w:tabs>
          <w:tab w:val="left" w:pos="3390"/>
        </w:tabs>
        <w:jc w:val="both"/>
        <w:rPr>
          <w:rFonts w:ascii="Arial" w:eastAsia="Times New Roman" w:hAnsi="Arial" w:cs="Arial"/>
          <w:sz w:val="24"/>
          <w:szCs w:val="24"/>
          <w:lang w:eastAsia="es-ES"/>
        </w:rPr>
      </w:pPr>
    </w:p>
    <w:p w:rsidR="006E3386" w:rsidRPr="006E3386" w:rsidRDefault="006E3386" w:rsidP="006E3386">
      <w:pPr>
        <w:pStyle w:val="Prrafodelista"/>
        <w:numPr>
          <w:ilvl w:val="0"/>
          <w:numId w:val="7"/>
        </w:numPr>
        <w:tabs>
          <w:tab w:val="left" w:pos="3390"/>
        </w:tabs>
        <w:jc w:val="both"/>
        <w:rPr>
          <w:rFonts w:ascii="Arial" w:eastAsia="Times New Roman" w:hAnsi="Arial" w:cs="Arial"/>
          <w:sz w:val="24"/>
          <w:szCs w:val="24"/>
          <w:lang w:eastAsia="es-ES"/>
        </w:rPr>
      </w:pPr>
      <w:r>
        <w:rPr>
          <w:rFonts w:ascii="Arial" w:eastAsia="Times New Roman" w:hAnsi="Arial" w:cs="Arial"/>
          <w:sz w:val="24"/>
          <w:szCs w:val="24"/>
          <w:lang w:eastAsia="es-ES"/>
        </w:rPr>
        <w:t>Realice un esquema que indique las partes interna y externas del aparato reproductor femenino.</w:t>
      </w:r>
    </w:p>
    <w:sectPr w:rsidR="006E3386" w:rsidRPr="006E3386" w:rsidSect="00475988">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444"/>
    <w:multiLevelType w:val="multilevel"/>
    <w:tmpl w:val="121E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50798"/>
    <w:multiLevelType w:val="multilevel"/>
    <w:tmpl w:val="E8F4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FA0D62"/>
    <w:multiLevelType w:val="hybridMultilevel"/>
    <w:tmpl w:val="610A2C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0434E9"/>
    <w:multiLevelType w:val="multilevel"/>
    <w:tmpl w:val="0FE4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810B5"/>
    <w:multiLevelType w:val="multilevel"/>
    <w:tmpl w:val="30D6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836A8B"/>
    <w:multiLevelType w:val="multilevel"/>
    <w:tmpl w:val="49D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B4C85"/>
    <w:multiLevelType w:val="multilevel"/>
    <w:tmpl w:val="A24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AF"/>
    <w:rsid w:val="0004385F"/>
    <w:rsid w:val="00074588"/>
    <w:rsid w:val="002E1677"/>
    <w:rsid w:val="00322CA1"/>
    <w:rsid w:val="003E02CB"/>
    <w:rsid w:val="00416A7C"/>
    <w:rsid w:val="00475988"/>
    <w:rsid w:val="005448B3"/>
    <w:rsid w:val="00642039"/>
    <w:rsid w:val="006E3386"/>
    <w:rsid w:val="00733276"/>
    <w:rsid w:val="00787BD6"/>
    <w:rsid w:val="007B62CE"/>
    <w:rsid w:val="007C18C2"/>
    <w:rsid w:val="008C02E1"/>
    <w:rsid w:val="008C4E15"/>
    <w:rsid w:val="009A1048"/>
    <w:rsid w:val="00A36E35"/>
    <w:rsid w:val="00A76554"/>
    <w:rsid w:val="00AB38AF"/>
    <w:rsid w:val="00B44590"/>
    <w:rsid w:val="00D01767"/>
    <w:rsid w:val="00D95702"/>
    <w:rsid w:val="00DA278C"/>
    <w:rsid w:val="00DE292B"/>
    <w:rsid w:val="00F4518E"/>
    <w:rsid w:val="00F70E05"/>
    <w:rsid w:val="00FF0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A104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A104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104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A104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A10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1048"/>
    <w:rPr>
      <w:b/>
      <w:bCs/>
    </w:rPr>
  </w:style>
  <w:style w:type="character" w:styleId="Hipervnculo">
    <w:name w:val="Hyperlink"/>
    <w:basedOn w:val="Fuentedeprrafopredeter"/>
    <w:uiPriority w:val="99"/>
    <w:semiHidden/>
    <w:unhideWhenUsed/>
    <w:rsid w:val="009A1048"/>
    <w:rPr>
      <w:color w:val="0000FF"/>
      <w:u w:val="single"/>
    </w:rPr>
  </w:style>
  <w:style w:type="character" w:customStyle="1" w:styleId="kh-current-slide-num">
    <w:name w:val="kh-current-slide-num"/>
    <w:basedOn w:val="Fuentedeprrafopredeter"/>
    <w:rsid w:val="009A1048"/>
  </w:style>
  <w:style w:type="paragraph" w:styleId="Textodeglobo">
    <w:name w:val="Balloon Text"/>
    <w:basedOn w:val="Normal"/>
    <w:link w:val="TextodegloboCar"/>
    <w:uiPriority w:val="99"/>
    <w:semiHidden/>
    <w:unhideWhenUsed/>
    <w:rsid w:val="009A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048"/>
    <w:rPr>
      <w:rFonts w:ascii="Tahoma" w:hAnsi="Tahoma" w:cs="Tahoma"/>
      <w:sz w:val="16"/>
      <w:szCs w:val="16"/>
    </w:rPr>
  </w:style>
  <w:style w:type="table" w:styleId="Tablaconcuadrcula">
    <w:name w:val="Table Grid"/>
    <w:basedOn w:val="Tablanormal"/>
    <w:uiPriority w:val="59"/>
    <w:rsid w:val="008C0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6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A104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A104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104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A104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A10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A1048"/>
    <w:rPr>
      <w:b/>
      <w:bCs/>
    </w:rPr>
  </w:style>
  <w:style w:type="character" w:styleId="Hipervnculo">
    <w:name w:val="Hyperlink"/>
    <w:basedOn w:val="Fuentedeprrafopredeter"/>
    <w:uiPriority w:val="99"/>
    <w:semiHidden/>
    <w:unhideWhenUsed/>
    <w:rsid w:val="009A1048"/>
    <w:rPr>
      <w:color w:val="0000FF"/>
      <w:u w:val="single"/>
    </w:rPr>
  </w:style>
  <w:style w:type="character" w:customStyle="1" w:styleId="kh-current-slide-num">
    <w:name w:val="kh-current-slide-num"/>
    <w:basedOn w:val="Fuentedeprrafopredeter"/>
    <w:rsid w:val="009A1048"/>
  </w:style>
  <w:style w:type="paragraph" w:styleId="Textodeglobo">
    <w:name w:val="Balloon Text"/>
    <w:basedOn w:val="Normal"/>
    <w:link w:val="TextodegloboCar"/>
    <w:uiPriority w:val="99"/>
    <w:semiHidden/>
    <w:unhideWhenUsed/>
    <w:rsid w:val="009A1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048"/>
    <w:rPr>
      <w:rFonts w:ascii="Tahoma" w:hAnsi="Tahoma" w:cs="Tahoma"/>
      <w:sz w:val="16"/>
      <w:szCs w:val="16"/>
    </w:rPr>
  </w:style>
  <w:style w:type="table" w:styleId="Tablaconcuadrcula">
    <w:name w:val="Table Grid"/>
    <w:basedOn w:val="Tablanormal"/>
    <w:uiPriority w:val="59"/>
    <w:rsid w:val="008C0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8123">
      <w:bodyDiv w:val="1"/>
      <w:marLeft w:val="0"/>
      <w:marRight w:val="0"/>
      <w:marTop w:val="0"/>
      <w:marBottom w:val="0"/>
      <w:divBdr>
        <w:top w:val="none" w:sz="0" w:space="0" w:color="auto"/>
        <w:left w:val="none" w:sz="0" w:space="0" w:color="auto"/>
        <w:bottom w:val="none" w:sz="0" w:space="0" w:color="auto"/>
        <w:right w:val="none" w:sz="0" w:space="0" w:color="auto"/>
      </w:divBdr>
      <w:divsChild>
        <w:div w:id="659423847">
          <w:marLeft w:val="0"/>
          <w:marRight w:val="0"/>
          <w:marTop w:val="0"/>
          <w:marBottom w:val="600"/>
          <w:divBdr>
            <w:top w:val="none" w:sz="0" w:space="0" w:color="auto"/>
            <w:left w:val="none" w:sz="0" w:space="0" w:color="auto"/>
            <w:bottom w:val="none" w:sz="0" w:space="0" w:color="auto"/>
            <w:right w:val="none" w:sz="0" w:space="0" w:color="auto"/>
          </w:divBdr>
          <w:divsChild>
            <w:div w:id="1551838412">
              <w:marLeft w:val="225"/>
              <w:marRight w:val="225"/>
              <w:marTop w:val="0"/>
              <w:marBottom w:val="0"/>
              <w:divBdr>
                <w:top w:val="none" w:sz="0" w:space="0" w:color="auto"/>
                <w:left w:val="none" w:sz="0" w:space="0" w:color="auto"/>
                <w:bottom w:val="none" w:sz="0" w:space="0" w:color="auto"/>
                <w:right w:val="none" w:sz="0" w:space="0" w:color="auto"/>
              </w:divBdr>
              <w:divsChild>
                <w:div w:id="856426860">
                  <w:marLeft w:val="0"/>
                  <w:marRight w:val="0"/>
                  <w:marTop w:val="0"/>
                  <w:marBottom w:val="0"/>
                  <w:divBdr>
                    <w:top w:val="none" w:sz="0" w:space="0" w:color="auto"/>
                    <w:left w:val="none" w:sz="0" w:space="0" w:color="auto"/>
                    <w:bottom w:val="none" w:sz="0" w:space="0" w:color="auto"/>
                    <w:right w:val="none" w:sz="0" w:space="0" w:color="auto"/>
                  </w:divBdr>
                  <w:divsChild>
                    <w:div w:id="1603103226">
                      <w:marLeft w:val="0"/>
                      <w:marRight w:val="0"/>
                      <w:marTop w:val="480"/>
                      <w:marBottom w:val="150"/>
                      <w:divBdr>
                        <w:top w:val="single" w:sz="6" w:space="15" w:color="818181"/>
                        <w:left w:val="single" w:sz="6" w:space="15" w:color="818181"/>
                        <w:bottom w:val="single" w:sz="6" w:space="15" w:color="818181"/>
                        <w:right w:val="single" w:sz="6" w:space="15" w:color="818181"/>
                      </w:divBdr>
                      <w:divsChild>
                        <w:div w:id="554702665">
                          <w:marLeft w:val="0"/>
                          <w:marRight w:val="0"/>
                          <w:marTop w:val="0"/>
                          <w:marBottom w:val="0"/>
                          <w:divBdr>
                            <w:top w:val="none" w:sz="0" w:space="0" w:color="auto"/>
                            <w:left w:val="none" w:sz="0" w:space="0" w:color="auto"/>
                            <w:bottom w:val="none" w:sz="0" w:space="0" w:color="auto"/>
                            <w:right w:val="none" w:sz="0" w:space="0" w:color="auto"/>
                          </w:divBdr>
                          <w:divsChild>
                            <w:div w:id="138615582">
                              <w:marLeft w:val="0"/>
                              <w:marRight w:val="0"/>
                              <w:marTop w:val="0"/>
                              <w:marBottom w:val="0"/>
                              <w:divBdr>
                                <w:top w:val="none" w:sz="0" w:space="0" w:color="auto"/>
                                <w:left w:val="none" w:sz="0" w:space="0" w:color="auto"/>
                                <w:bottom w:val="none" w:sz="0" w:space="0" w:color="auto"/>
                                <w:right w:val="none" w:sz="0" w:space="0" w:color="auto"/>
                              </w:divBdr>
                            </w:div>
                            <w:div w:id="1810198800">
                              <w:marLeft w:val="0"/>
                              <w:marRight w:val="0"/>
                              <w:marTop w:val="0"/>
                              <w:marBottom w:val="0"/>
                              <w:divBdr>
                                <w:top w:val="none" w:sz="0" w:space="0" w:color="auto"/>
                                <w:left w:val="none" w:sz="0" w:space="0" w:color="auto"/>
                                <w:bottom w:val="none" w:sz="0" w:space="0" w:color="auto"/>
                                <w:right w:val="none" w:sz="0" w:space="0" w:color="auto"/>
                              </w:divBdr>
                              <w:divsChild>
                                <w:div w:id="1300301969">
                                  <w:marLeft w:val="0"/>
                                  <w:marRight w:val="0"/>
                                  <w:marTop w:val="0"/>
                                  <w:marBottom w:val="150"/>
                                  <w:divBdr>
                                    <w:top w:val="single" w:sz="6" w:space="0" w:color="818181"/>
                                    <w:left w:val="single" w:sz="6" w:space="0" w:color="818181"/>
                                    <w:bottom w:val="single" w:sz="6" w:space="0" w:color="818181"/>
                                    <w:right w:val="single" w:sz="6" w:space="0" w:color="818181"/>
                                  </w:divBdr>
                                </w:div>
                                <w:div w:id="573472672">
                                  <w:marLeft w:val="0"/>
                                  <w:marRight w:val="0"/>
                                  <w:marTop w:val="0"/>
                                  <w:marBottom w:val="0"/>
                                  <w:divBdr>
                                    <w:top w:val="none" w:sz="0" w:space="0" w:color="auto"/>
                                    <w:left w:val="single" w:sz="6" w:space="15" w:color="818181"/>
                                    <w:bottom w:val="none" w:sz="0" w:space="0" w:color="auto"/>
                                    <w:right w:val="single" w:sz="6" w:space="15" w:color="818181"/>
                                  </w:divBdr>
                                </w:div>
                                <w:div w:id="1346785779">
                                  <w:marLeft w:val="0"/>
                                  <w:marRight w:val="0"/>
                                  <w:marTop w:val="0"/>
                                  <w:marBottom w:val="90"/>
                                  <w:divBdr>
                                    <w:top w:val="none" w:sz="0" w:space="0" w:color="auto"/>
                                    <w:left w:val="single" w:sz="6" w:space="0" w:color="818181"/>
                                    <w:bottom w:val="single" w:sz="6" w:space="0" w:color="818181"/>
                                    <w:right w:val="single" w:sz="6" w:space="0" w:color="818181"/>
                                  </w:divBdr>
                                </w:div>
                              </w:divsChild>
                            </w:div>
                          </w:divsChild>
                        </w:div>
                        <w:div w:id="15292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5794">
                  <w:marLeft w:val="0"/>
                  <w:marRight w:val="0"/>
                  <w:marTop w:val="0"/>
                  <w:marBottom w:val="0"/>
                  <w:divBdr>
                    <w:top w:val="none" w:sz="0" w:space="0" w:color="auto"/>
                    <w:left w:val="none" w:sz="0" w:space="0" w:color="auto"/>
                    <w:bottom w:val="none" w:sz="0" w:space="0" w:color="auto"/>
                    <w:right w:val="none" w:sz="0" w:space="0" w:color="auto"/>
                  </w:divBdr>
                  <w:divsChild>
                    <w:div w:id="1267812246">
                      <w:marLeft w:val="0"/>
                      <w:marRight w:val="0"/>
                      <w:marTop w:val="0"/>
                      <w:marBottom w:val="0"/>
                      <w:divBdr>
                        <w:top w:val="none" w:sz="0" w:space="0" w:color="auto"/>
                        <w:left w:val="none" w:sz="0" w:space="0" w:color="auto"/>
                        <w:bottom w:val="none" w:sz="0" w:space="0" w:color="auto"/>
                        <w:right w:val="none" w:sz="0" w:space="0" w:color="auto"/>
                      </w:divBdr>
                    </w:div>
                    <w:div w:id="1913000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5466912">
              <w:marLeft w:val="225"/>
              <w:marRight w:val="225"/>
              <w:marTop w:val="0"/>
              <w:marBottom w:val="0"/>
              <w:divBdr>
                <w:top w:val="none" w:sz="0" w:space="0" w:color="auto"/>
                <w:left w:val="none" w:sz="0" w:space="0" w:color="auto"/>
                <w:bottom w:val="none" w:sz="0" w:space="0" w:color="auto"/>
                <w:right w:val="none" w:sz="0" w:space="0" w:color="auto"/>
              </w:divBdr>
              <w:divsChild>
                <w:div w:id="1071392718">
                  <w:marLeft w:val="0"/>
                  <w:marRight w:val="0"/>
                  <w:marTop w:val="0"/>
                  <w:marBottom w:val="225"/>
                  <w:divBdr>
                    <w:top w:val="single" w:sz="6" w:space="8" w:color="BCBEC0"/>
                    <w:left w:val="single" w:sz="6" w:space="8" w:color="BCBEC0"/>
                    <w:bottom w:val="single" w:sz="6" w:space="12" w:color="BCBEC0"/>
                    <w:right w:val="single" w:sz="6" w:space="8" w:color="BCBEC0"/>
                  </w:divBdr>
                  <w:divsChild>
                    <w:div w:id="629895936">
                      <w:marLeft w:val="0"/>
                      <w:marRight w:val="0"/>
                      <w:marTop w:val="0"/>
                      <w:marBottom w:val="0"/>
                      <w:divBdr>
                        <w:top w:val="single" w:sz="6" w:space="5" w:color="033A6D"/>
                        <w:left w:val="single" w:sz="6" w:space="0" w:color="033A6D"/>
                        <w:bottom w:val="single" w:sz="6" w:space="0" w:color="FFFFFF"/>
                        <w:right w:val="single" w:sz="6" w:space="0" w:color="033A6D"/>
                      </w:divBdr>
                    </w:div>
                    <w:div w:id="6523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7798">
          <w:marLeft w:val="0"/>
          <w:marRight w:val="0"/>
          <w:marTop w:val="150"/>
          <w:marBottom w:val="0"/>
          <w:divBdr>
            <w:top w:val="none" w:sz="0" w:space="0" w:color="auto"/>
            <w:left w:val="none" w:sz="0" w:space="0" w:color="auto"/>
            <w:bottom w:val="none" w:sz="0" w:space="0" w:color="auto"/>
            <w:right w:val="none" w:sz="0" w:space="0" w:color="auto"/>
          </w:divBdr>
          <w:divsChild>
            <w:div w:id="17022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alth.org/es/teens/male-repro-esp.html"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kidshealth.org/es/teens/brain-nervous-system-es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kidshealth.org/es/teens/puberty-es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dshealth.org/es/teens/menstruation-esp.html" TargetMode="External"/><Relationship Id="rId4" Type="http://schemas.openxmlformats.org/officeDocument/2006/relationships/settings" Target="settings.xml"/><Relationship Id="rId9" Type="http://schemas.openxmlformats.org/officeDocument/2006/relationships/hyperlink" Target="https://kidshealth.org/es/teens/genes-genetic-disorders-esp.html"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24</cp:revision>
  <dcterms:created xsi:type="dcterms:W3CDTF">2020-03-24T20:10:00Z</dcterms:created>
  <dcterms:modified xsi:type="dcterms:W3CDTF">2020-03-30T13:07:00Z</dcterms:modified>
</cp:coreProperties>
</file>